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25C" w:rsidRPr="007D3B48" w:rsidRDefault="0027325C" w:rsidP="0027325C">
      <w:pPr>
        <w:spacing w:after="0"/>
        <w:rPr>
          <w:rFonts w:ascii="Times New Roman" w:hAnsi="Times New Roman" w:cs="Times New Roman"/>
          <w:sz w:val="24"/>
          <w:szCs w:val="24"/>
        </w:rPr>
      </w:pPr>
      <w:r w:rsidRPr="00563A6F">
        <w:rPr>
          <w:rFonts w:ascii="Times New Roman" w:hAnsi="Times New Roman" w:cs="Times New Roman"/>
          <w:sz w:val="24"/>
          <w:szCs w:val="24"/>
        </w:rPr>
        <w:t>Прив</w:t>
      </w:r>
      <w:r w:rsidRPr="007D3B48">
        <w:rPr>
          <w:rFonts w:ascii="Times New Roman" w:hAnsi="Times New Roman" w:cs="Times New Roman"/>
          <w:sz w:val="24"/>
          <w:szCs w:val="24"/>
        </w:rPr>
        <w:t xml:space="preserve">атне </w:t>
      </w:r>
      <w:proofErr w:type="spellStart"/>
      <w:r w:rsidRPr="007D3B48">
        <w:rPr>
          <w:rFonts w:ascii="Times New Roman" w:hAnsi="Times New Roman" w:cs="Times New Roman"/>
          <w:sz w:val="24"/>
          <w:szCs w:val="24"/>
        </w:rPr>
        <w:t>акцiонерне</w:t>
      </w:r>
      <w:proofErr w:type="spellEnd"/>
      <w:r w:rsidR="00D812B3">
        <w:rPr>
          <w:rFonts w:ascii="Times New Roman" w:hAnsi="Times New Roman" w:cs="Times New Roman"/>
          <w:sz w:val="24"/>
          <w:szCs w:val="24"/>
        </w:rPr>
        <w:t xml:space="preserve"> товариство "Коломийська швейна фабрика</w:t>
      </w:r>
      <w:r w:rsidRPr="007D3B48">
        <w:rPr>
          <w:rFonts w:ascii="Times New Roman" w:hAnsi="Times New Roman" w:cs="Times New Roman"/>
          <w:sz w:val="24"/>
          <w:szCs w:val="24"/>
        </w:rPr>
        <w:t xml:space="preserve">"  (надалі Товариство), місцезнаходження Товариства: Україна, Івано-Франківська обл., м.  Коломия, вул. Театральна, буд.35, повідомляє про скликання </w:t>
      </w:r>
      <w:r w:rsidR="00862216">
        <w:rPr>
          <w:rFonts w:ascii="Times New Roman" w:hAnsi="Times New Roman" w:cs="Times New Roman"/>
          <w:sz w:val="24"/>
          <w:szCs w:val="24"/>
        </w:rPr>
        <w:t xml:space="preserve">позачергових </w:t>
      </w:r>
      <w:r w:rsidRPr="007D3B48">
        <w:rPr>
          <w:rFonts w:ascii="Times New Roman" w:hAnsi="Times New Roman" w:cs="Times New Roman"/>
          <w:sz w:val="24"/>
          <w:szCs w:val="24"/>
        </w:rPr>
        <w:t xml:space="preserve">загальних зборів акціонерів (надалі Збори), які відбудуться </w:t>
      </w:r>
      <w:r w:rsidR="00D812B3">
        <w:rPr>
          <w:rFonts w:ascii="Times New Roman" w:hAnsi="Times New Roman" w:cs="Times New Roman"/>
          <w:sz w:val="24"/>
          <w:szCs w:val="24"/>
        </w:rPr>
        <w:t>30</w:t>
      </w:r>
      <w:r w:rsidRPr="007D3B48">
        <w:rPr>
          <w:rFonts w:ascii="Times New Roman" w:hAnsi="Times New Roman" w:cs="Times New Roman"/>
          <w:sz w:val="24"/>
          <w:szCs w:val="24"/>
        </w:rPr>
        <w:t>.</w:t>
      </w:r>
      <w:r w:rsidR="007C0289">
        <w:rPr>
          <w:rFonts w:ascii="Times New Roman" w:hAnsi="Times New Roman" w:cs="Times New Roman"/>
          <w:sz w:val="24"/>
          <w:szCs w:val="24"/>
        </w:rPr>
        <w:t>10</w:t>
      </w:r>
      <w:r w:rsidRPr="007D3B48">
        <w:rPr>
          <w:rFonts w:ascii="Times New Roman" w:hAnsi="Times New Roman" w:cs="Times New Roman"/>
          <w:sz w:val="24"/>
          <w:szCs w:val="24"/>
        </w:rPr>
        <w:t xml:space="preserve">.2018 року о 11 год., за місцезнаходженням Товариства в </w:t>
      </w:r>
      <w:bookmarkStart w:id="0" w:name="_GoBack"/>
      <w:r w:rsidRPr="007D3B48">
        <w:rPr>
          <w:rFonts w:ascii="Times New Roman" w:hAnsi="Times New Roman" w:cs="Times New Roman"/>
          <w:sz w:val="24"/>
          <w:szCs w:val="24"/>
        </w:rPr>
        <w:t>кабінеті голови правління</w:t>
      </w:r>
      <w:bookmarkEnd w:id="0"/>
      <w:r w:rsidRPr="007D3B48">
        <w:rPr>
          <w:rFonts w:ascii="Times New Roman" w:hAnsi="Times New Roman" w:cs="Times New Roman"/>
          <w:sz w:val="24"/>
          <w:szCs w:val="24"/>
        </w:rPr>
        <w:t xml:space="preserve">. Реєстрація акціонерів (їх представників) для участі у Зборах розпочнеться </w:t>
      </w:r>
      <w:r w:rsidR="00D812B3">
        <w:rPr>
          <w:rFonts w:ascii="Times New Roman" w:hAnsi="Times New Roman" w:cs="Times New Roman"/>
          <w:sz w:val="24"/>
          <w:szCs w:val="24"/>
        </w:rPr>
        <w:t>30</w:t>
      </w:r>
      <w:r w:rsidRPr="007D3B48">
        <w:rPr>
          <w:rFonts w:ascii="Times New Roman" w:hAnsi="Times New Roman" w:cs="Times New Roman"/>
          <w:sz w:val="24"/>
          <w:szCs w:val="24"/>
        </w:rPr>
        <w:t>.</w:t>
      </w:r>
      <w:r w:rsidR="00D812B3">
        <w:rPr>
          <w:rFonts w:ascii="Times New Roman" w:hAnsi="Times New Roman" w:cs="Times New Roman"/>
          <w:sz w:val="24"/>
          <w:szCs w:val="24"/>
        </w:rPr>
        <w:t>10</w:t>
      </w:r>
      <w:r w:rsidRPr="007D3B48">
        <w:rPr>
          <w:rFonts w:ascii="Times New Roman" w:hAnsi="Times New Roman" w:cs="Times New Roman"/>
          <w:sz w:val="24"/>
          <w:szCs w:val="24"/>
        </w:rPr>
        <w:t xml:space="preserve">.2018 року о 10.00 та закінчиться о 10.45, за місцем їх проведення. Дата складання переліку акціонерів, які мають право на участь у Зборах – станом на 24 годину </w:t>
      </w:r>
      <w:r w:rsidR="00D812B3">
        <w:rPr>
          <w:rFonts w:ascii="Times New Roman" w:hAnsi="Times New Roman" w:cs="Times New Roman"/>
          <w:sz w:val="24"/>
          <w:szCs w:val="24"/>
        </w:rPr>
        <w:t>24</w:t>
      </w:r>
      <w:r w:rsidRPr="007D3B48">
        <w:rPr>
          <w:rFonts w:ascii="Times New Roman" w:hAnsi="Times New Roman" w:cs="Times New Roman"/>
          <w:sz w:val="24"/>
          <w:szCs w:val="24"/>
        </w:rPr>
        <w:t>.</w:t>
      </w:r>
      <w:r w:rsidR="007C0289">
        <w:rPr>
          <w:rFonts w:ascii="Times New Roman" w:hAnsi="Times New Roman" w:cs="Times New Roman"/>
          <w:sz w:val="24"/>
          <w:szCs w:val="24"/>
        </w:rPr>
        <w:t>10</w:t>
      </w:r>
      <w:r w:rsidRPr="007D3B48">
        <w:rPr>
          <w:rFonts w:ascii="Times New Roman" w:hAnsi="Times New Roman" w:cs="Times New Roman"/>
          <w:sz w:val="24"/>
          <w:szCs w:val="24"/>
        </w:rPr>
        <w:t>.2018 р.</w:t>
      </w:r>
    </w:p>
    <w:p w:rsidR="0027325C" w:rsidRPr="007D3B48" w:rsidRDefault="0027325C" w:rsidP="0027325C">
      <w:pPr>
        <w:spacing w:after="0"/>
        <w:rPr>
          <w:rFonts w:ascii="Times New Roman" w:hAnsi="Times New Roman" w:cs="Times New Roman"/>
          <w:sz w:val="24"/>
          <w:szCs w:val="24"/>
        </w:rPr>
      </w:pPr>
    </w:p>
    <w:p w:rsidR="0027325C" w:rsidRPr="007D3B48" w:rsidRDefault="0027325C" w:rsidP="0027325C">
      <w:pPr>
        <w:spacing w:after="0"/>
        <w:rPr>
          <w:rFonts w:ascii="Times New Roman" w:hAnsi="Times New Roman" w:cs="Times New Roman"/>
          <w:sz w:val="24"/>
          <w:szCs w:val="24"/>
        </w:rPr>
      </w:pPr>
      <w:r w:rsidRPr="007D3B48">
        <w:rPr>
          <w:rFonts w:ascii="Times New Roman" w:hAnsi="Times New Roman" w:cs="Times New Roman"/>
          <w:sz w:val="24"/>
          <w:szCs w:val="24"/>
        </w:rPr>
        <w:t>Проект порядку денного:</w:t>
      </w:r>
    </w:p>
    <w:p w:rsidR="0027325C" w:rsidRPr="007D3B48" w:rsidRDefault="0027325C" w:rsidP="0027325C">
      <w:pPr>
        <w:spacing w:after="0"/>
        <w:rPr>
          <w:rFonts w:ascii="Times New Roman" w:hAnsi="Times New Roman" w:cs="Times New Roman"/>
          <w:sz w:val="24"/>
          <w:szCs w:val="24"/>
        </w:rPr>
      </w:pPr>
      <w:r w:rsidRPr="007D3B48">
        <w:rPr>
          <w:rFonts w:ascii="Times New Roman" w:hAnsi="Times New Roman" w:cs="Times New Roman"/>
          <w:sz w:val="24"/>
          <w:szCs w:val="24"/>
        </w:rPr>
        <w:t>1.  Про обрання голови та членів лічильної комісії загальних зборів.</w:t>
      </w:r>
    </w:p>
    <w:p w:rsidR="0027325C" w:rsidRPr="007D3B48" w:rsidRDefault="0027325C" w:rsidP="0027325C">
      <w:pPr>
        <w:spacing w:after="0"/>
        <w:rPr>
          <w:rFonts w:ascii="Times New Roman" w:hAnsi="Times New Roman" w:cs="Times New Roman"/>
          <w:sz w:val="24"/>
          <w:szCs w:val="24"/>
        </w:rPr>
      </w:pPr>
      <w:r w:rsidRPr="007D3B48">
        <w:rPr>
          <w:rFonts w:ascii="Times New Roman" w:hAnsi="Times New Roman" w:cs="Times New Roman"/>
          <w:sz w:val="24"/>
          <w:szCs w:val="24"/>
        </w:rPr>
        <w:t>2. Про схвалення рішення Наглядової ради Товариства щодо  порядку та способу засвідчення бюлетенів.</w:t>
      </w:r>
    </w:p>
    <w:p w:rsidR="00737300" w:rsidRDefault="007C0289" w:rsidP="00737300">
      <w:pPr>
        <w:spacing w:after="0"/>
        <w:rPr>
          <w:rFonts w:ascii="Times New Roman" w:hAnsi="Times New Roman" w:cs="Times New Roman"/>
          <w:sz w:val="24"/>
          <w:szCs w:val="24"/>
        </w:rPr>
      </w:pPr>
      <w:r>
        <w:rPr>
          <w:rFonts w:ascii="Times New Roman" w:hAnsi="Times New Roman" w:cs="Times New Roman"/>
          <w:sz w:val="24"/>
          <w:szCs w:val="24"/>
        </w:rPr>
        <w:t>3</w:t>
      </w:r>
      <w:r w:rsidR="0027325C" w:rsidRPr="007D3B48">
        <w:rPr>
          <w:rFonts w:ascii="Times New Roman" w:hAnsi="Times New Roman" w:cs="Times New Roman"/>
          <w:sz w:val="24"/>
          <w:szCs w:val="24"/>
        </w:rPr>
        <w:t xml:space="preserve">. </w:t>
      </w:r>
      <w:r w:rsidR="00737300">
        <w:rPr>
          <w:rFonts w:ascii="Times New Roman" w:hAnsi="Times New Roman" w:cs="Times New Roman"/>
          <w:sz w:val="24"/>
          <w:szCs w:val="24"/>
        </w:rPr>
        <w:t>Р</w:t>
      </w:r>
      <w:r w:rsidR="00737300" w:rsidRPr="00737300">
        <w:rPr>
          <w:rFonts w:ascii="Times New Roman" w:hAnsi="Times New Roman" w:cs="Times New Roman"/>
          <w:sz w:val="24"/>
          <w:szCs w:val="24"/>
        </w:rPr>
        <w:t xml:space="preserve">озгляд звіту </w:t>
      </w:r>
      <w:r w:rsidR="00737300" w:rsidRPr="007D3B48">
        <w:rPr>
          <w:rFonts w:ascii="Times New Roman" w:hAnsi="Times New Roman" w:cs="Times New Roman"/>
          <w:sz w:val="24"/>
          <w:szCs w:val="24"/>
        </w:rPr>
        <w:t xml:space="preserve">Голови правління за </w:t>
      </w:r>
      <w:r w:rsidR="00737300">
        <w:rPr>
          <w:rFonts w:ascii="Times New Roman" w:hAnsi="Times New Roman" w:cs="Times New Roman"/>
          <w:sz w:val="24"/>
          <w:szCs w:val="24"/>
        </w:rPr>
        <w:t xml:space="preserve">2016 - </w:t>
      </w:r>
      <w:r w:rsidR="00737300" w:rsidRPr="007D3B48">
        <w:rPr>
          <w:rFonts w:ascii="Times New Roman" w:hAnsi="Times New Roman" w:cs="Times New Roman"/>
          <w:sz w:val="24"/>
          <w:szCs w:val="24"/>
        </w:rPr>
        <w:t>2017 р</w:t>
      </w:r>
      <w:r w:rsidR="00737300">
        <w:rPr>
          <w:rFonts w:ascii="Times New Roman" w:hAnsi="Times New Roman" w:cs="Times New Roman"/>
          <w:sz w:val="24"/>
          <w:szCs w:val="24"/>
        </w:rPr>
        <w:t>о</w:t>
      </w:r>
      <w:r w:rsidR="00737300" w:rsidRPr="007D3B48">
        <w:rPr>
          <w:rFonts w:ascii="Times New Roman" w:hAnsi="Times New Roman" w:cs="Times New Roman"/>
          <w:sz w:val="24"/>
          <w:szCs w:val="24"/>
        </w:rPr>
        <w:t>к</w:t>
      </w:r>
      <w:r w:rsidR="00737300">
        <w:rPr>
          <w:rFonts w:ascii="Times New Roman" w:hAnsi="Times New Roman" w:cs="Times New Roman"/>
          <w:sz w:val="24"/>
          <w:szCs w:val="24"/>
        </w:rPr>
        <w:t>и</w:t>
      </w:r>
      <w:r w:rsidR="00737300" w:rsidRPr="00737300">
        <w:rPr>
          <w:rFonts w:ascii="Times New Roman" w:hAnsi="Times New Roman" w:cs="Times New Roman"/>
          <w:sz w:val="24"/>
          <w:szCs w:val="24"/>
        </w:rPr>
        <w:t xml:space="preserve"> та затвердження заходів за результатами його розгляду </w:t>
      </w:r>
    </w:p>
    <w:p w:rsidR="00737300" w:rsidRDefault="007C0289" w:rsidP="0027325C">
      <w:pPr>
        <w:spacing w:after="0"/>
        <w:rPr>
          <w:rFonts w:ascii="Times New Roman" w:hAnsi="Times New Roman" w:cs="Times New Roman"/>
          <w:sz w:val="24"/>
          <w:szCs w:val="24"/>
        </w:rPr>
      </w:pPr>
      <w:r>
        <w:rPr>
          <w:rFonts w:ascii="Times New Roman" w:hAnsi="Times New Roman" w:cs="Times New Roman"/>
          <w:sz w:val="24"/>
          <w:szCs w:val="24"/>
        </w:rPr>
        <w:t>4</w:t>
      </w:r>
      <w:r w:rsidR="0027325C" w:rsidRPr="007D3B48">
        <w:rPr>
          <w:rFonts w:ascii="Times New Roman" w:hAnsi="Times New Roman" w:cs="Times New Roman"/>
          <w:sz w:val="24"/>
          <w:szCs w:val="24"/>
        </w:rPr>
        <w:t xml:space="preserve">. </w:t>
      </w:r>
      <w:r w:rsidR="00737300">
        <w:rPr>
          <w:rFonts w:ascii="Times New Roman" w:hAnsi="Times New Roman" w:cs="Times New Roman"/>
          <w:sz w:val="24"/>
          <w:szCs w:val="24"/>
        </w:rPr>
        <w:t>Р</w:t>
      </w:r>
      <w:r w:rsidR="00737300" w:rsidRPr="00737300">
        <w:rPr>
          <w:rFonts w:ascii="Times New Roman" w:hAnsi="Times New Roman" w:cs="Times New Roman"/>
          <w:sz w:val="24"/>
          <w:szCs w:val="24"/>
        </w:rPr>
        <w:t xml:space="preserve">озгляд звіту </w:t>
      </w:r>
      <w:r w:rsidR="00737300">
        <w:rPr>
          <w:rFonts w:ascii="Times New Roman" w:hAnsi="Times New Roman" w:cs="Times New Roman"/>
          <w:sz w:val="24"/>
          <w:szCs w:val="24"/>
        </w:rPr>
        <w:t>Н</w:t>
      </w:r>
      <w:r w:rsidR="00737300" w:rsidRPr="00737300">
        <w:rPr>
          <w:rFonts w:ascii="Times New Roman" w:hAnsi="Times New Roman" w:cs="Times New Roman"/>
          <w:sz w:val="24"/>
          <w:szCs w:val="24"/>
        </w:rPr>
        <w:t xml:space="preserve">аглядової ради </w:t>
      </w:r>
      <w:r w:rsidR="00737300" w:rsidRPr="007D3B48">
        <w:rPr>
          <w:rFonts w:ascii="Times New Roman" w:hAnsi="Times New Roman" w:cs="Times New Roman"/>
          <w:sz w:val="24"/>
          <w:szCs w:val="24"/>
        </w:rPr>
        <w:t xml:space="preserve">за </w:t>
      </w:r>
      <w:r w:rsidR="00737300">
        <w:rPr>
          <w:rFonts w:ascii="Times New Roman" w:hAnsi="Times New Roman" w:cs="Times New Roman"/>
          <w:sz w:val="24"/>
          <w:szCs w:val="24"/>
        </w:rPr>
        <w:t xml:space="preserve">2016 - </w:t>
      </w:r>
      <w:r w:rsidR="00737300" w:rsidRPr="007D3B48">
        <w:rPr>
          <w:rFonts w:ascii="Times New Roman" w:hAnsi="Times New Roman" w:cs="Times New Roman"/>
          <w:sz w:val="24"/>
          <w:szCs w:val="24"/>
        </w:rPr>
        <w:t>2017 р</w:t>
      </w:r>
      <w:r w:rsidR="00737300">
        <w:rPr>
          <w:rFonts w:ascii="Times New Roman" w:hAnsi="Times New Roman" w:cs="Times New Roman"/>
          <w:sz w:val="24"/>
          <w:szCs w:val="24"/>
        </w:rPr>
        <w:t>о</w:t>
      </w:r>
      <w:r w:rsidR="00737300" w:rsidRPr="007D3B48">
        <w:rPr>
          <w:rFonts w:ascii="Times New Roman" w:hAnsi="Times New Roman" w:cs="Times New Roman"/>
          <w:sz w:val="24"/>
          <w:szCs w:val="24"/>
        </w:rPr>
        <w:t>к</w:t>
      </w:r>
      <w:r w:rsidR="00737300">
        <w:rPr>
          <w:rFonts w:ascii="Times New Roman" w:hAnsi="Times New Roman" w:cs="Times New Roman"/>
          <w:sz w:val="24"/>
          <w:szCs w:val="24"/>
        </w:rPr>
        <w:t>и</w:t>
      </w:r>
      <w:r w:rsidR="00737300" w:rsidRPr="00737300">
        <w:rPr>
          <w:rFonts w:ascii="Times New Roman" w:hAnsi="Times New Roman" w:cs="Times New Roman"/>
          <w:sz w:val="24"/>
          <w:szCs w:val="24"/>
        </w:rPr>
        <w:t xml:space="preserve"> та затвердження заходів за результатами його розгляду </w:t>
      </w:r>
    </w:p>
    <w:p w:rsidR="0027325C" w:rsidRPr="007D3B48" w:rsidRDefault="007C0289" w:rsidP="0027325C">
      <w:pPr>
        <w:spacing w:after="0"/>
        <w:rPr>
          <w:rFonts w:ascii="Times New Roman" w:hAnsi="Times New Roman" w:cs="Times New Roman"/>
          <w:sz w:val="24"/>
          <w:szCs w:val="24"/>
        </w:rPr>
      </w:pPr>
      <w:r>
        <w:rPr>
          <w:rFonts w:ascii="Times New Roman" w:hAnsi="Times New Roman" w:cs="Times New Roman"/>
          <w:sz w:val="24"/>
          <w:szCs w:val="24"/>
        </w:rPr>
        <w:t>5</w:t>
      </w:r>
      <w:r w:rsidR="0027325C" w:rsidRPr="007D3B48">
        <w:rPr>
          <w:rFonts w:ascii="Times New Roman" w:hAnsi="Times New Roman" w:cs="Times New Roman"/>
          <w:sz w:val="24"/>
          <w:szCs w:val="24"/>
        </w:rPr>
        <w:t xml:space="preserve">. Звіт Ревізійної комісії Товариства про роботу </w:t>
      </w:r>
      <w:r w:rsidR="00737300" w:rsidRPr="007D3B48">
        <w:rPr>
          <w:rFonts w:ascii="Times New Roman" w:hAnsi="Times New Roman" w:cs="Times New Roman"/>
          <w:sz w:val="24"/>
          <w:szCs w:val="24"/>
        </w:rPr>
        <w:t xml:space="preserve">за </w:t>
      </w:r>
      <w:r w:rsidR="00737300">
        <w:rPr>
          <w:rFonts w:ascii="Times New Roman" w:hAnsi="Times New Roman" w:cs="Times New Roman"/>
          <w:sz w:val="24"/>
          <w:szCs w:val="24"/>
        </w:rPr>
        <w:t xml:space="preserve">2016 - </w:t>
      </w:r>
      <w:r w:rsidR="00737300" w:rsidRPr="007D3B48">
        <w:rPr>
          <w:rFonts w:ascii="Times New Roman" w:hAnsi="Times New Roman" w:cs="Times New Roman"/>
          <w:sz w:val="24"/>
          <w:szCs w:val="24"/>
        </w:rPr>
        <w:t>2017 р</w:t>
      </w:r>
      <w:r w:rsidR="00737300">
        <w:rPr>
          <w:rFonts w:ascii="Times New Roman" w:hAnsi="Times New Roman" w:cs="Times New Roman"/>
          <w:sz w:val="24"/>
          <w:szCs w:val="24"/>
        </w:rPr>
        <w:t>о</w:t>
      </w:r>
      <w:r w:rsidR="00737300" w:rsidRPr="007D3B48">
        <w:rPr>
          <w:rFonts w:ascii="Times New Roman" w:hAnsi="Times New Roman" w:cs="Times New Roman"/>
          <w:sz w:val="24"/>
          <w:szCs w:val="24"/>
        </w:rPr>
        <w:t>к</w:t>
      </w:r>
      <w:r w:rsidR="00737300">
        <w:rPr>
          <w:rFonts w:ascii="Times New Roman" w:hAnsi="Times New Roman" w:cs="Times New Roman"/>
          <w:sz w:val="24"/>
          <w:szCs w:val="24"/>
        </w:rPr>
        <w:t>и</w:t>
      </w:r>
      <w:r w:rsidR="0027325C" w:rsidRPr="007D3B48">
        <w:rPr>
          <w:rFonts w:ascii="Times New Roman" w:hAnsi="Times New Roman" w:cs="Times New Roman"/>
          <w:sz w:val="24"/>
          <w:szCs w:val="24"/>
        </w:rPr>
        <w:t>. Затвердження висновку Ревізійної комісії.</w:t>
      </w:r>
    </w:p>
    <w:p w:rsidR="0027325C" w:rsidRPr="007D3B48" w:rsidRDefault="00737300" w:rsidP="0027325C">
      <w:pPr>
        <w:spacing w:after="0"/>
        <w:rPr>
          <w:rFonts w:ascii="Times New Roman" w:hAnsi="Times New Roman" w:cs="Times New Roman"/>
          <w:sz w:val="24"/>
          <w:szCs w:val="24"/>
        </w:rPr>
      </w:pPr>
      <w:r>
        <w:rPr>
          <w:rFonts w:ascii="Times New Roman" w:hAnsi="Times New Roman" w:cs="Times New Roman"/>
          <w:sz w:val="24"/>
          <w:szCs w:val="24"/>
        </w:rPr>
        <w:t>6</w:t>
      </w:r>
      <w:r w:rsidR="0027325C" w:rsidRPr="007D3B48">
        <w:rPr>
          <w:rFonts w:ascii="Times New Roman" w:hAnsi="Times New Roman" w:cs="Times New Roman"/>
          <w:sz w:val="24"/>
          <w:szCs w:val="24"/>
        </w:rPr>
        <w:t xml:space="preserve">. Затвердження річного звіту Товариства за </w:t>
      </w:r>
      <w:proofErr w:type="spellStart"/>
      <w:r w:rsidRPr="007D3B48">
        <w:rPr>
          <w:rFonts w:ascii="Times New Roman" w:hAnsi="Times New Roman" w:cs="Times New Roman"/>
          <w:sz w:val="24"/>
          <w:szCs w:val="24"/>
        </w:rPr>
        <w:t>за</w:t>
      </w:r>
      <w:proofErr w:type="spellEnd"/>
      <w:r w:rsidRPr="007D3B48">
        <w:rPr>
          <w:rFonts w:ascii="Times New Roman" w:hAnsi="Times New Roman" w:cs="Times New Roman"/>
          <w:sz w:val="24"/>
          <w:szCs w:val="24"/>
        </w:rPr>
        <w:t xml:space="preserve"> </w:t>
      </w:r>
      <w:r>
        <w:rPr>
          <w:rFonts w:ascii="Times New Roman" w:hAnsi="Times New Roman" w:cs="Times New Roman"/>
          <w:sz w:val="24"/>
          <w:szCs w:val="24"/>
        </w:rPr>
        <w:t xml:space="preserve">2016 - </w:t>
      </w:r>
      <w:r w:rsidRPr="007D3B48">
        <w:rPr>
          <w:rFonts w:ascii="Times New Roman" w:hAnsi="Times New Roman" w:cs="Times New Roman"/>
          <w:sz w:val="24"/>
          <w:szCs w:val="24"/>
        </w:rPr>
        <w:t>2017 р</w:t>
      </w:r>
      <w:r>
        <w:rPr>
          <w:rFonts w:ascii="Times New Roman" w:hAnsi="Times New Roman" w:cs="Times New Roman"/>
          <w:sz w:val="24"/>
          <w:szCs w:val="24"/>
        </w:rPr>
        <w:t>о</w:t>
      </w:r>
      <w:r w:rsidRPr="007D3B48">
        <w:rPr>
          <w:rFonts w:ascii="Times New Roman" w:hAnsi="Times New Roman" w:cs="Times New Roman"/>
          <w:sz w:val="24"/>
          <w:szCs w:val="24"/>
        </w:rPr>
        <w:t>к</w:t>
      </w:r>
      <w:r>
        <w:rPr>
          <w:rFonts w:ascii="Times New Roman" w:hAnsi="Times New Roman" w:cs="Times New Roman"/>
          <w:sz w:val="24"/>
          <w:szCs w:val="24"/>
        </w:rPr>
        <w:t>и</w:t>
      </w:r>
      <w:r w:rsidR="0027325C" w:rsidRPr="007D3B48">
        <w:rPr>
          <w:rFonts w:ascii="Times New Roman" w:hAnsi="Times New Roman" w:cs="Times New Roman"/>
          <w:sz w:val="24"/>
          <w:szCs w:val="24"/>
        </w:rPr>
        <w:t>.</w:t>
      </w:r>
    </w:p>
    <w:p w:rsidR="0027325C" w:rsidRPr="007D3B48" w:rsidRDefault="00737300" w:rsidP="0027325C">
      <w:pPr>
        <w:spacing w:after="0"/>
        <w:rPr>
          <w:rFonts w:ascii="Times New Roman" w:hAnsi="Times New Roman" w:cs="Times New Roman"/>
          <w:sz w:val="24"/>
          <w:szCs w:val="24"/>
        </w:rPr>
      </w:pPr>
      <w:r>
        <w:rPr>
          <w:rFonts w:ascii="Times New Roman" w:hAnsi="Times New Roman" w:cs="Times New Roman"/>
          <w:sz w:val="24"/>
          <w:szCs w:val="24"/>
        </w:rPr>
        <w:t>7</w:t>
      </w:r>
      <w:r w:rsidR="0027325C" w:rsidRPr="007D3B48">
        <w:rPr>
          <w:rFonts w:ascii="Times New Roman" w:hAnsi="Times New Roman" w:cs="Times New Roman"/>
          <w:sz w:val="24"/>
          <w:szCs w:val="24"/>
        </w:rPr>
        <w:t xml:space="preserve">. Про покриття збитків Товариства за </w:t>
      </w:r>
      <w:proofErr w:type="spellStart"/>
      <w:r w:rsidRPr="007D3B48">
        <w:rPr>
          <w:rFonts w:ascii="Times New Roman" w:hAnsi="Times New Roman" w:cs="Times New Roman"/>
          <w:sz w:val="24"/>
          <w:szCs w:val="24"/>
        </w:rPr>
        <w:t>за</w:t>
      </w:r>
      <w:proofErr w:type="spellEnd"/>
      <w:r w:rsidRPr="007D3B48">
        <w:rPr>
          <w:rFonts w:ascii="Times New Roman" w:hAnsi="Times New Roman" w:cs="Times New Roman"/>
          <w:sz w:val="24"/>
          <w:szCs w:val="24"/>
        </w:rPr>
        <w:t xml:space="preserve"> </w:t>
      </w:r>
      <w:r>
        <w:rPr>
          <w:rFonts w:ascii="Times New Roman" w:hAnsi="Times New Roman" w:cs="Times New Roman"/>
          <w:sz w:val="24"/>
          <w:szCs w:val="24"/>
        </w:rPr>
        <w:t xml:space="preserve">2016 - </w:t>
      </w:r>
      <w:r w:rsidRPr="007D3B48">
        <w:rPr>
          <w:rFonts w:ascii="Times New Roman" w:hAnsi="Times New Roman" w:cs="Times New Roman"/>
          <w:sz w:val="24"/>
          <w:szCs w:val="24"/>
        </w:rPr>
        <w:t>2017 р</w:t>
      </w:r>
      <w:r>
        <w:rPr>
          <w:rFonts w:ascii="Times New Roman" w:hAnsi="Times New Roman" w:cs="Times New Roman"/>
          <w:sz w:val="24"/>
          <w:szCs w:val="24"/>
        </w:rPr>
        <w:t>о</w:t>
      </w:r>
      <w:r w:rsidRPr="007D3B48">
        <w:rPr>
          <w:rFonts w:ascii="Times New Roman" w:hAnsi="Times New Roman" w:cs="Times New Roman"/>
          <w:sz w:val="24"/>
          <w:szCs w:val="24"/>
        </w:rPr>
        <w:t>к</w:t>
      </w:r>
      <w:r>
        <w:rPr>
          <w:rFonts w:ascii="Times New Roman" w:hAnsi="Times New Roman" w:cs="Times New Roman"/>
          <w:sz w:val="24"/>
          <w:szCs w:val="24"/>
        </w:rPr>
        <w:t>и</w:t>
      </w:r>
      <w:r w:rsidR="0027325C" w:rsidRPr="007D3B48">
        <w:rPr>
          <w:rFonts w:ascii="Times New Roman" w:hAnsi="Times New Roman" w:cs="Times New Roman"/>
          <w:sz w:val="24"/>
          <w:szCs w:val="24"/>
        </w:rPr>
        <w:t>.</w:t>
      </w:r>
    </w:p>
    <w:p w:rsidR="0027325C" w:rsidRPr="007D3B48" w:rsidRDefault="00737300" w:rsidP="0027325C">
      <w:pPr>
        <w:spacing w:after="0"/>
        <w:rPr>
          <w:rFonts w:ascii="Times New Roman" w:hAnsi="Times New Roman" w:cs="Times New Roman"/>
          <w:sz w:val="24"/>
          <w:szCs w:val="24"/>
        </w:rPr>
      </w:pPr>
      <w:r>
        <w:rPr>
          <w:rFonts w:ascii="Times New Roman" w:hAnsi="Times New Roman" w:cs="Times New Roman"/>
          <w:sz w:val="24"/>
          <w:szCs w:val="24"/>
        </w:rPr>
        <w:t>8</w:t>
      </w:r>
      <w:r w:rsidR="0027325C" w:rsidRPr="007D3B48">
        <w:rPr>
          <w:rFonts w:ascii="Times New Roman" w:hAnsi="Times New Roman" w:cs="Times New Roman"/>
          <w:sz w:val="24"/>
          <w:szCs w:val="24"/>
        </w:rPr>
        <w:t>. Про припинення повноважень членів Наглядової ради Товариства.</w:t>
      </w:r>
    </w:p>
    <w:p w:rsidR="0027325C" w:rsidRPr="007D3B48" w:rsidRDefault="00737300" w:rsidP="0027325C">
      <w:pPr>
        <w:spacing w:after="0"/>
        <w:rPr>
          <w:rFonts w:ascii="Times New Roman" w:hAnsi="Times New Roman" w:cs="Times New Roman"/>
          <w:sz w:val="24"/>
          <w:szCs w:val="24"/>
        </w:rPr>
      </w:pPr>
      <w:r>
        <w:rPr>
          <w:rFonts w:ascii="Times New Roman" w:hAnsi="Times New Roman" w:cs="Times New Roman"/>
          <w:sz w:val="24"/>
          <w:szCs w:val="24"/>
        </w:rPr>
        <w:t>9</w:t>
      </w:r>
      <w:r w:rsidR="0027325C" w:rsidRPr="007D3B48">
        <w:rPr>
          <w:rFonts w:ascii="Times New Roman" w:hAnsi="Times New Roman" w:cs="Times New Roman"/>
          <w:sz w:val="24"/>
          <w:szCs w:val="24"/>
        </w:rPr>
        <w:t>. Про обрання членів Наглядової ради Товариства.</w:t>
      </w:r>
    </w:p>
    <w:p w:rsidR="00563A6F" w:rsidRPr="007D3B48" w:rsidRDefault="00563A6F" w:rsidP="00563A6F">
      <w:pPr>
        <w:spacing w:after="0"/>
        <w:rPr>
          <w:rFonts w:ascii="Times New Roman" w:hAnsi="Times New Roman" w:cs="Times New Roman"/>
          <w:sz w:val="24"/>
          <w:szCs w:val="24"/>
        </w:rPr>
      </w:pPr>
      <w:r w:rsidRPr="007D3B48">
        <w:rPr>
          <w:rFonts w:ascii="Times New Roman" w:hAnsi="Times New Roman" w:cs="Times New Roman"/>
          <w:sz w:val="24"/>
          <w:szCs w:val="24"/>
        </w:rPr>
        <w:t>1</w:t>
      </w:r>
      <w:r w:rsidR="00737300">
        <w:rPr>
          <w:rFonts w:ascii="Times New Roman" w:hAnsi="Times New Roman" w:cs="Times New Roman"/>
          <w:sz w:val="24"/>
          <w:szCs w:val="24"/>
        </w:rPr>
        <w:t>0</w:t>
      </w:r>
      <w:r w:rsidRPr="007D3B48">
        <w:rPr>
          <w:rFonts w:ascii="Times New Roman" w:hAnsi="Times New Roman" w:cs="Times New Roman"/>
          <w:sz w:val="24"/>
          <w:szCs w:val="24"/>
        </w:rPr>
        <w:t>. Про припинення повноважень членів Ревізійної комісії.</w:t>
      </w:r>
    </w:p>
    <w:p w:rsidR="0027325C" w:rsidRPr="007D3B48" w:rsidRDefault="0027325C" w:rsidP="0027325C">
      <w:pPr>
        <w:spacing w:after="0"/>
        <w:rPr>
          <w:rFonts w:ascii="Times New Roman" w:hAnsi="Times New Roman" w:cs="Times New Roman"/>
          <w:sz w:val="24"/>
          <w:szCs w:val="24"/>
        </w:rPr>
      </w:pPr>
      <w:r w:rsidRPr="007D3B48">
        <w:rPr>
          <w:rFonts w:ascii="Times New Roman" w:hAnsi="Times New Roman" w:cs="Times New Roman"/>
          <w:sz w:val="24"/>
          <w:szCs w:val="24"/>
        </w:rPr>
        <w:t>1</w:t>
      </w:r>
      <w:r w:rsidR="00737300">
        <w:rPr>
          <w:rFonts w:ascii="Times New Roman" w:hAnsi="Times New Roman" w:cs="Times New Roman"/>
          <w:sz w:val="24"/>
          <w:szCs w:val="24"/>
        </w:rPr>
        <w:t>1</w:t>
      </w:r>
      <w:r w:rsidRPr="007D3B48">
        <w:rPr>
          <w:rFonts w:ascii="Times New Roman" w:hAnsi="Times New Roman" w:cs="Times New Roman"/>
          <w:sz w:val="24"/>
          <w:szCs w:val="24"/>
        </w:rPr>
        <w:t xml:space="preserve">.  Про обрання членів </w:t>
      </w:r>
      <w:r w:rsidR="00563A6F" w:rsidRPr="007D3B48">
        <w:rPr>
          <w:rFonts w:ascii="Times New Roman" w:hAnsi="Times New Roman" w:cs="Times New Roman"/>
          <w:sz w:val="24"/>
          <w:szCs w:val="24"/>
        </w:rPr>
        <w:t>Ревізійної комісії</w:t>
      </w:r>
      <w:r w:rsidRPr="007D3B48">
        <w:rPr>
          <w:rFonts w:ascii="Times New Roman" w:hAnsi="Times New Roman" w:cs="Times New Roman"/>
          <w:sz w:val="24"/>
          <w:szCs w:val="24"/>
        </w:rPr>
        <w:t xml:space="preserve"> Товариства.</w:t>
      </w:r>
    </w:p>
    <w:p w:rsidR="0027325C" w:rsidRPr="007D3B48" w:rsidRDefault="0027325C" w:rsidP="0027325C">
      <w:pPr>
        <w:spacing w:after="0"/>
        <w:rPr>
          <w:rFonts w:ascii="Times New Roman" w:hAnsi="Times New Roman" w:cs="Times New Roman"/>
          <w:sz w:val="24"/>
          <w:szCs w:val="24"/>
        </w:rPr>
      </w:pPr>
    </w:p>
    <w:p w:rsidR="0027325C" w:rsidRPr="007D3B48" w:rsidRDefault="0027325C" w:rsidP="0027325C">
      <w:pPr>
        <w:spacing w:after="0"/>
        <w:rPr>
          <w:rFonts w:ascii="Times New Roman" w:hAnsi="Times New Roman" w:cs="Times New Roman"/>
          <w:sz w:val="24"/>
          <w:szCs w:val="24"/>
        </w:rPr>
      </w:pPr>
      <w:r w:rsidRPr="007D3B48">
        <w:rPr>
          <w:rFonts w:ascii="Times New Roman" w:hAnsi="Times New Roman" w:cs="Times New Roman"/>
          <w:sz w:val="24"/>
          <w:szCs w:val="24"/>
        </w:rPr>
        <w:t>Проекти рішень:</w:t>
      </w:r>
    </w:p>
    <w:p w:rsidR="00B05B19" w:rsidRPr="00B05B19" w:rsidRDefault="00B05B19" w:rsidP="00B05B19">
      <w:pPr>
        <w:spacing w:after="0"/>
        <w:rPr>
          <w:rFonts w:ascii="Times New Roman" w:hAnsi="Times New Roman" w:cs="Times New Roman"/>
          <w:sz w:val="24"/>
          <w:szCs w:val="24"/>
        </w:rPr>
      </w:pPr>
      <w:r w:rsidRPr="00B05B19">
        <w:rPr>
          <w:rFonts w:ascii="Times New Roman" w:hAnsi="Times New Roman" w:cs="Times New Roman"/>
          <w:sz w:val="24"/>
          <w:szCs w:val="24"/>
        </w:rPr>
        <w:t xml:space="preserve">1. «Обрати  лічильну  комісію в  складі   двох осіб: голова  комісії – </w:t>
      </w:r>
      <w:proofErr w:type="spellStart"/>
      <w:r w:rsidRPr="00B05B19">
        <w:rPr>
          <w:rFonts w:ascii="Times New Roman" w:hAnsi="Times New Roman" w:cs="Times New Roman"/>
          <w:sz w:val="24"/>
          <w:szCs w:val="24"/>
        </w:rPr>
        <w:t>Білейчук</w:t>
      </w:r>
      <w:proofErr w:type="spellEnd"/>
      <w:r w:rsidRPr="00B05B19">
        <w:rPr>
          <w:rFonts w:ascii="Times New Roman" w:hAnsi="Times New Roman" w:cs="Times New Roman"/>
          <w:sz w:val="24"/>
          <w:szCs w:val="24"/>
        </w:rPr>
        <w:t xml:space="preserve"> Роман Васильович, член комісії – Когут Олександр Євгенович.»</w:t>
      </w:r>
    </w:p>
    <w:p w:rsidR="00B05B19" w:rsidRPr="00B05B19" w:rsidRDefault="00B05B19" w:rsidP="00B05B19">
      <w:pPr>
        <w:spacing w:after="0"/>
        <w:rPr>
          <w:rFonts w:ascii="Times New Roman" w:hAnsi="Times New Roman" w:cs="Times New Roman"/>
          <w:sz w:val="24"/>
          <w:szCs w:val="24"/>
        </w:rPr>
      </w:pPr>
      <w:r w:rsidRPr="00B05B19">
        <w:rPr>
          <w:rFonts w:ascii="Times New Roman" w:hAnsi="Times New Roman" w:cs="Times New Roman"/>
          <w:sz w:val="24"/>
          <w:szCs w:val="24"/>
        </w:rPr>
        <w:t>2. «Схвалити рішення Наглядової ради Товариства про затвердження порядку та способу засвідчення бюлетенів: бюлетені для голосування засвідчуються печаткою Товариства та підписом Голови правління Товариства»</w:t>
      </w:r>
    </w:p>
    <w:p w:rsidR="00B05B19" w:rsidRPr="00B05B19" w:rsidRDefault="00B05B19" w:rsidP="00B05B19">
      <w:pPr>
        <w:spacing w:after="0"/>
        <w:rPr>
          <w:rFonts w:ascii="Times New Roman" w:hAnsi="Times New Roman" w:cs="Times New Roman"/>
          <w:sz w:val="24"/>
          <w:szCs w:val="24"/>
        </w:rPr>
      </w:pPr>
      <w:r w:rsidRPr="00B05B19">
        <w:rPr>
          <w:rFonts w:ascii="Times New Roman" w:hAnsi="Times New Roman" w:cs="Times New Roman"/>
          <w:sz w:val="24"/>
          <w:szCs w:val="24"/>
        </w:rPr>
        <w:t>3. «Затвердити звіт Голови правління Товариства по підсумках фінансово-господарської діяльності Товариства за 2016 - 2017 роки.»</w:t>
      </w:r>
    </w:p>
    <w:p w:rsidR="00B05B19" w:rsidRPr="00B05B19" w:rsidRDefault="00B05B19" w:rsidP="00B05B19">
      <w:pPr>
        <w:spacing w:after="0"/>
        <w:rPr>
          <w:rFonts w:ascii="Times New Roman" w:hAnsi="Times New Roman" w:cs="Times New Roman"/>
          <w:sz w:val="24"/>
          <w:szCs w:val="24"/>
        </w:rPr>
      </w:pPr>
      <w:r w:rsidRPr="00B05B19">
        <w:rPr>
          <w:rFonts w:ascii="Times New Roman" w:hAnsi="Times New Roman" w:cs="Times New Roman"/>
          <w:sz w:val="24"/>
          <w:szCs w:val="24"/>
        </w:rPr>
        <w:t>4. «Затвердити звіт Наглядової ради Товариства за 2016 - 2017 роки.»</w:t>
      </w:r>
    </w:p>
    <w:p w:rsidR="00B05B19" w:rsidRPr="00B05B19" w:rsidRDefault="00B05B19" w:rsidP="00B05B19">
      <w:pPr>
        <w:spacing w:after="0"/>
        <w:rPr>
          <w:rFonts w:ascii="Times New Roman" w:hAnsi="Times New Roman" w:cs="Times New Roman"/>
          <w:sz w:val="24"/>
          <w:szCs w:val="24"/>
        </w:rPr>
      </w:pPr>
      <w:r w:rsidRPr="00B05B19">
        <w:rPr>
          <w:rFonts w:ascii="Times New Roman" w:hAnsi="Times New Roman" w:cs="Times New Roman"/>
          <w:sz w:val="24"/>
          <w:szCs w:val="24"/>
        </w:rPr>
        <w:t>5. «Затвердити звіт Ревізійної комісії Товариства про роботу за 2016 - 2017 роки. Затвердити висновок Ревізійної комісії.»</w:t>
      </w:r>
    </w:p>
    <w:p w:rsidR="00B05B19" w:rsidRPr="00B05B19" w:rsidRDefault="00B05B19" w:rsidP="00B05B19">
      <w:pPr>
        <w:spacing w:after="0"/>
        <w:rPr>
          <w:rFonts w:ascii="Times New Roman" w:hAnsi="Times New Roman" w:cs="Times New Roman"/>
          <w:sz w:val="24"/>
          <w:szCs w:val="24"/>
        </w:rPr>
      </w:pPr>
      <w:r w:rsidRPr="00B05B19">
        <w:rPr>
          <w:rFonts w:ascii="Times New Roman" w:hAnsi="Times New Roman" w:cs="Times New Roman"/>
          <w:sz w:val="24"/>
          <w:szCs w:val="24"/>
        </w:rPr>
        <w:t>6. «Річні звіти Товариства за 2016 - 2017 роки затвердити.»</w:t>
      </w:r>
    </w:p>
    <w:p w:rsidR="00B05B19" w:rsidRPr="00B05B19" w:rsidRDefault="00B05B19" w:rsidP="00B05B19">
      <w:pPr>
        <w:spacing w:after="0"/>
        <w:rPr>
          <w:rFonts w:ascii="Times New Roman" w:hAnsi="Times New Roman" w:cs="Times New Roman"/>
          <w:sz w:val="24"/>
          <w:szCs w:val="24"/>
        </w:rPr>
      </w:pPr>
      <w:r w:rsidRPr="00B05B19">
        <w:rPr>
          <w:rFonts w:ascii="Times New Roman" w:hAnsi="Times New Roman" w:cs="Times New Roman"/>
          <w:sz w:val="24"/>
          <w:szCs w:val="24"/>
        </w:rPr>
        <w:t>7. «Збитки Товариства за 2016 - 2017 роки покрити за рахунок прибутку майбутніх періодів.  Дивіденди за 2016 - 2017 роки не нараховувати, в зв’язку із отриманими збитками.»</w:t>
      </w:r>
    </w:p>
    <w:p w:rsidR="00B05B19" w:rsidRPr="00B05B19" w:rsidRDefault="00B05B19" w:rsidP="00B05B19">
      <w:pPr>
        <w:spacing w:after="0"/>
        <w:rPr>
          <w:rFonts w:ascii="Times New Roman" w:hAnsi="Times New Roman" w:cs="Times New Roman"/>
          <w:sz w:val="24"/>
          <w:szCs w:val="24"/>
        </w:rPr>
      </w:pPr>
      <w:r w:rsidRPr="00B05B19">
        <w:rPr>
          <w:rFonts w:ascii="Times New Roman" w:hAnsi="Times New Roman" w:cs="Times New Roman"/>
          <w:sz w:val="24"/>
          <w:szCs w:val="24"/>
        </w:rPr>
        <w:t xml:space="preserve">8. «В зв’язку із закінченням терміну перебування на посаді   припинити повноваження членів Наглядової ради </w:t>
      </w:r>
      <w:proofErr w:type="spellStart"/>
      <w:r w:rsidRPr="00B05B19">
        <w:rPr>
          <w:rFonts w:ascii="Times New Roman" w:hAnsi="Times New Roman" w:cs="Times New Roman"/>
          <w:sz w:val="24"/>
          <w:szCs w:val="24"/>
        </w:rPr>
        <w:t>Заріцького</w:t>
      </w:r>
      <w:proofErr w:type="spellEnd"/>
      <w:r w:rsidRPr="00B05B19">
        <w:rPr>
          <w:rFonts w:ascii="Times New Roman" w:hAnsi="Times New Roman" w:cs="Times New Roman"/>
          <w:sz w:val="24"/>
          <w:szCs w:val="24"/>
        </w:rPr>
        <w:t xml:space="preserve"> Віталія Богдановича, </w:t>
      </w:r>
      <w:proofErr w:type="spellStart"/>
      <w:r w:rsidRPr="00B05B19">
        <w:rPr>
          <w:rFonts w:ascii="Times New Roman" w:hAnsi="Times New Roman" w:cs="Times New Roman"/>
          <w:sz w:val="24"/>
          <w:szCs w:val="24"/>
        </w:rPr>
        <w:t>Марича</w:t>
      </w:r>
      <w:proofErr w:type="spellEnd"/>
      <w:r w:rsidRPr="00B05B19">
        <w:rPr>
          <w:rFonts w:ascii="Times New Roman" w:hAnsi="Times New Roman" w:cs="Times New Roman"/>
          <w:sz w:val="24"/>
          <w:szCs w:val="24"/>
        </w:rPr>
        <w:t xml:space="preserve"> Тараса Михайловича, </w:t>
      </w:r>
      <w:proofErr w:type="spellStart"/>
      <w:r w:rsidRPr="00B05B19">
        <w:rPr>
          <w:rFonts w:ascii="Times New Roman" w:hAnsi="Times New Roman" w:cs="Times New Roman"/>
          <w:sz w:val="24"/>
          <w:szCs w:val="24"/>
        </w:rPr>
        <w:t>Галанджія</w:t>
      </w:r>
      <w:proofErr w:type="spellEnd"/>
      <w:r w:rsidRPr="00B05B19">
        <w:rPr>
          <w:rFonts w:ascii="Times New Roman" w:hAnsi="Times New Roman" w:cs="Times New Roman"/>
          <w:sz w:val="24"/>
          <w:szCs w:val="24"/>
        </w:rPr>
        <w:t xml:space="preserve"> Бориса Андрійовича </w:t>
      </w:r>
      <w:proofErr w:type="spellStart"/>
      <w:r w:rsidRPr="00B05B19">
        <w:rPr>
          <w:rFonts w:ascii="Times New Roman" w:hAnsi="Times New Roman" w:cs="Times New Roman"/>
          <w:sz w:val="24"/>
          <w:szCs w:val="24"/>
        </w:rPr>
        <w:t>Румижака</w:t>
      </w:r>
      <w:proofErr w:type="spellEnd"/>
      <w:r w:rsidRPr="00B05B19">
        <w:rPr>
          <w:rFonts w:ascii="Times New Roman" w:hAnsi="Times New Roman" w:cs="Times New Roman"/>
          <w:sz w:val="24"/>
          <w:szCs w:val="24"/>
        </w:rPr>
        <w:t xml:space="preserve"> Олега Богдановича.»</w:t>
      </w:r>
    </w:p>
    <w:p w:rsidR="00B05B19" w:rsidRPr="00B05B19" w:rsidRDefault="00B05B19" w:rsidP="00B05B19">
      <w:pPr>
        <w:spacing w:after="0"/>
        <w:rPr>
          <w:rFonts w:ascii="Times New Roman" w:hAnsi="Times New Roman" w:cs="Times New Roman"/>
          <w:sz w:val="24"/>
          <w:szCs w:val="24"/>
        </w:rPr>
      </w:pPr>
      <w:r w:rsidRPr="00B05B19">
        <w:rPr>
          <w:rFonts w:ascii="Times New Roman" w:hAnsi="Times New Roman" w:cs="Times New Roman"/>
          <w:sz w:val="24"/>
          <w:szCs w:val="24"/>
        </w:rPr>
        <w:t>9. «Обрати  Наглядову раду Товариства кумулятивним голосуванням.»</w:t>
      </w:r>
    </w:p>
    <w:p w:rsidR="00B05B19" w:rsidRPr="00B05B19" w:rsidRDefault="00B05B19" w:rsidP="00B05B19">
      <w:pPr>
        <w:spacing w:after="0"/>
        <w:rPr>
          <w:rFonts w:ascii="Times New Roman" w:hAnsi="Times New Roman" w:cs="Times New Roman"/>
          <w:sz w:val="24"/>
          <w:szCs w:val="24"/>
        </w:rPr>
      </w:pPr>
      <w:r w:rsidRPr="00B05B19">
        <w:rPr>
          <w:rFonts w:ascii="Times New Roman" w:hAnsi="Times New Roman" w:cs="Times New Roman"/>
          <w:sz w:val="24"/>
          <w:szCs w:val="24"/>
        </w:rPr>
        <w:t xml:space="preserve">10. «В зв’язку із закінченням терміну перебування на посаді   припинити повноваження членів Ревізійної комісії – Павлика Юрія Івановича, </w:t>
      </w:r>
      <w:proofErr w:type="spellStart"/>
      <w:r w:rsidRPr="00B05B19">
        <w:rPr>
          <w:rFonts w:ascii="Times New Roman" w:hAnsi="Times New Roman" w:cs="Times New Roman"/>
          <w:sz w:val="24"/>
          <w:szCs w:val="24"/>
        </w:rPr>
        <w:t>Марківа</w:t>
      </w:r>
      <w:proofErr w:type="spellEnd"/>
      <w:r w:rsidRPr="00B05B19">
        <w:rPr>
          <w:rFonts w:ascii="Times New Roman" w:hAnsi="Times New Roman" w:cs="Times New Roman"/>
          <w:sz w:val="24"/>
          <w:szCs w:val="24"/>
        </w:rPr>
        <w:t xml:space="preserve"> Василя Дмитровича, </w:t>
      </w:r>
      <w:proofErr w:type="spellStart"/>
      <w:r w:rsidRPr="00B05B19">
        <w:rPr>
          <w:rFonts w:ascii="Times New Roman" w:hAnsi="Times New Roman" w:cs="Times New Roman"/>
          <w:sz w:val="24"/>
          <w:szCs w:val="24"/>
        </w:rPr>
        <w:t>Яшенкової</w:t>
      </w:r>
      <w:proofErr w:type="spellEnd"/>
      <w:r w:rsidRPr="00B05B19">
        <w:rPr>
          <w:rFonts w:ascii="Times New Roman" w:hAnsi="Times New Roman" w:cs="Times New Roman"/>
          <w:sz w:val="24"/>
          <w:szCs w:val="24"/>
        </w:rPr>
        <w:t xml:space="preserve"> Галини Василівни.»</w:t>
      </w:r>
    </w:p>
    <w:p w:rsidR="00B05B19" w:rsidRPr="00B05B19" w:rsidRDefault="00B05B19" w:rsidP="00B05B19">
      <w:pPr>
        <w:spacing w:after="0"/>
        <w:rPr>
          <w:rFonts w:ascii="Times New Roman" w:hAnsi="Times New Roman" w:cs="Times New Roman"/>
          <w:sz w:val="24"/>
          <w:szCs w:val="24"/>
        </w:rPr>
      </w:pPr>
      <w:r w:rsidRPr="00B05B19">
        <w:rPr>
          <w:rFonts w:ascii="Times New Roman" w:hAnsi="Times New Roman" w:cs="Times New Roman"/>
          <w:sz w:val="24"/>
          <w:szCs w:val="24"/>
        </w:rPr>
        <w:t>11. «Обрати  Ревізійну комісію Товариства кумулятивним голосуванням.»</w:t>
      </w:r>
    </w:p>
    <w:p w:rsidR="00563A6F" w:rsidRPr="007D3B48" w:rsidRDefault="00563A6F" w:rsidP="0027325C">
      <w:pPr>
        <w:spacing w:after="0"/>
        <w:rPr>
          <w:rFonts w:ascii="Times New Roman" w:hAnsi="Times New Roman" w:cs="Times New Roman"/>
          <w:sz w:val="24"/>
          <w:szCs w:val="24"/>
        </w:rPr>
      </w:pPr>
    </w:p>
    <w:p w:rsidR="00563A6F" w:rsidRPr="00DF43D0" w:rsidRDefault="00563A6F" w:rsidP="00DF43D0">
      <w:pPr>
        <w:spacing w:after="0" w:line="276" w:lineRule="auto"/>
        <w:rPr>
          <w:rFonts w:ascii="Times New Roman" w:hAnsi="Times New Roman"/>
          <w:szCs w:val="24"/>
          <w:lang w:val="ru-RU"/>
        </w:rPr>
      </w:pPr>
      <w:r w:rsidRPr="007D3B48">
        <w:rPr>
          <w:rFonts w:ascii="Times New Roman" w:hAnsi="Times New Roman" w:cs="Times New Roman"/>
          <w:sz w:val="24"/>
          <w:szCs w:val="24"/>
        </w:rPr>
        <w:t xml:space="preserve">Від дати надсилання повідомлення про проведення загальних зборів до дати проведення загальних зборів акціонери Товариства чи їх представники можуть ознайомитись з документами стосовно </w:t>
      </w:r>
      <w:r w:rsidRPr="007D3B48">
        <w:rPr>
          <w:rFonts w:ascii="Times New Roman" w:hAnsi="Times New Roman" w:cs="Times New Roman"/>
          <w:sz w:val="24"/>
          <w:szCs w:val="24"/>
        </w:rPr>
        <w:lastRenderedPageBreak/>
        <w:t>загальних зборів</w:t>
      </w:r>
      <w:r w:rsidRPr="007D3B48">
        <w:rPr>
          <w:rFonts w:ascii="Times New Roman" w:hAnsi="Times New Roman" w:cs="Times New Roman"/>
          <w:color w:val="000000"/>
          <w:sz w:val="24"/>
          <w:szCs w:val="24"/>
          <w:lang w:eastAsia="uk-UA"/>
        </w:rPr>
        <w:t xml:space="preserve"> в робочі дні  з 9  до 12 години </w:t>
      </w:r>
      <w:r w:rsidRPr="007D3B48">
        <w:rPr>
          <w:rFonts w:ascii="Times New Roman" w:hAnsi="Times New Roman" w:cs="Times New Roman"/>
          <w:b/>
          <w:bCs/>
          <w:color w:val="000000"/>
          <w:sz w:val="24"/>
          <w:szCs w:val="24"/>
          <w:lang w:eastAsia="uk-UA"/>
        </w:rPr>
        <w:t xml:space="preserve">за </w:t>
      </w:r>
      <w:r w:rsidRPr="007D3B48">
        <w:rPr>
          <w:rFonts w:ascii="Times New Roman" w:hAnsi="Times New Roman" w:cs="Times New Roman"/>
          <w:color w:val="000000"/>
          <w:sz w:val="24"/>
          <w:szCs w:val="24"/>
          <w:lang w:eastAsia="uk-UA"/>
        </w:rPr>
        <w:t>місцезнаходженням</w:t>
      </w:r>
      <w:r w:rsidRPr="007D3B48">
        <w:rPr>
          <w:rFonts w:ascii="Times New Roman" w:hAnsi="Times New Roman" w:cs="Times New Roman"/>
          <w:b/>
          <w:bCs/>
          <w:color w:val="000000"/>
          <w:sz w:val="24"/>
          <w:szCs w:val="24"/>
          <w:lang w:eastAsia="uk-UA"/>
        </w:rPr>
        <w:t xml:space="preserve"> </w:t>
      </w:r>
      <w:r w:rsidRPr="007D3B48">
        <w:rPr>
          <w:rFonts w:ascii="Times New Roman" w:hAnsi="Times New Roman" w:cs="Times New Roman"/>
          <w:bCs/>
          <w:color w:val="000000"/>
          <w:sz w:val="24"/>
          <w:szCs w:val="24"/>
          <w:lang w:eastAsia="uk-UA"/>
        </w:rPr>
        <w:t>Товариства</w:t>
      </w:r>
      <w:r w:rsidRPr="007D3B48">
        <w:rPr>
          <w:rFonts w:ascii="Times New Roman" w:hAnsi="Times New Roman" w:cs="Times New Roman"/>
          <w:color w:val="000000"/>
          <w:sz w:val="24"/>
          <w:szCs w:val="24"/>
          <w:lang w:eastAsia="uk-UA"/>
        </w:rPr>
        <w:t xml:space="preserve"> в</w:t>
      </w:r>
      <w:r w:rsidRPr="007D3B48">
        <w:rPr>
          <w:rFonts w:ascii="Times New Roman" w:hAnsi="Times New Roman" w:cs="Times New Roman"/>
          <w:sz w:val="24"/>
          <w:szCs w:val="24"/>
        </w:rPr>
        <w:t xml:space="preserve"> кабінеті </w:t>
      </w:r>
      <w:r w:rsidR="008D5946" w:rsidRPr="007D3B48">
        <w:rPr>
          <w:rFonts w:ascii="Times New Roman" w:hAnsi="Times New Roman" w:cs="Times New Roman"/>
          <w:sz w:val="24"/>
          <w:szCs w:val="24"/>
        </w:rPr>
        <w:t xml:space="preserve">голови правління </w:t>
      </w:r>
      <w:r w:rsidRPr="007D3B48">
        <w:rPr>
          <w:rFonts w:ascii="Times New Roman" w:hAnsi="Times New Roman" w:cs="Times New Roman"/>
          <w:sz w:val="24"/>
          <w:szCs w:val="24"/>
        </w:rPr>
        <w:t>ПрАТ «</w:t>
      </w:r>
      <w:r w:rsidR="008D5946" w:rsidRPr="007D3B48">
        <w:rPr>
          <w:rFonts w:ascii="Times New Roman" w:hAnsi="Times New Roman" w:cs="Times New Roman"/>
          <w:sz w:val="24"/>
          <w:szCs w:val="24"/>
        </w:rPr>
        <w:t>Коломийська швейна фабрика</w:t>
      </w:r>
      <w:r w:rsidRPr="007D3B48">
        <w:rPr>
          <w:rFonts w:ascii="Times New Roman" w:hAnsi="Times New Roman" w:cs="Times New Roman"/>
          <w:sz w:val="24"/>
          <w:szCs w:val="24"/>
        </w:rPr>
        <w:t>»</w:t>
      </w:r>
      <w:r w:rsidRPr="007D3B48">
        <w:rPr>
          <w:rFonts w:ascii="Times New Roman" w:hAnsi="Times New Roman" w:cs="Times New Roman"/>
          <w:color w:val="000000"/>
          <w:sz w:val="24"/>
          <w:szCs w:val="24"/>
          <w:lang w:eastAsia="uk-UA"/>
        </w:rPr>
        <w:t xml:space="preserve">, а в день проведення загальних зборів акціонерів – у місці їх проведення. Відповідальна особа  за ознайомлення з документами – </w:t>
      </w:r>
      <w:r w:rsidR="00DF43D0" w:rsidRPr="00DF43D0">
        <w:rPr>
          <w:rFonts w:ascii="Times New Roman" w:hAnsi="Times New Roman"/>
          <w:szCs w:val="24"/>
          <w:lang w:val="ru-RU"/>
        </w:rPr>
        <w:t xml:space="preserve">Голова </w:t>
      </w:r>
      <w:proofErr w:type="spellStart"/>
      <w:r w:rsidR="00DF43D0" w:rsidRPr="00DF43D0">
        <w:rPr>
          <w:rFonts w:ascii="Times New Roman" w:hAnsi="Times New Roman"/>
          <w:szCs w:val="24"/>
          <w:lang w:val="ru-RU"/>
        </w:rPr>
        <w:t>правління</w:t>
      </w:r>
      <w:proofErr w:type="spellEnd"/>
      <w:r w:rsidR="00DF43D0" w:rsidRPr="00DF43D0">
        <w:rPr>
          <w:rFonts w:ascii="Times New Roman" w:hAnsi="Times New Roman" w:cs="Times New Roman"/>
          <w:sz w:val="24"/>
          <w:szCs w:val="24"/>
        </w:rPr>
        <w:t xml:space="preserve"> </w:t>
      </w:r>
      <w:proofErr w:type="spellStart"/>
      <w:r w:rsidR="00DF43D0" w:rsidRPr="00DF43D0">
        <w:rPr>
          <w:rFonts w:ascii="Times New Roman" w:hAnsi="Times New Roman"/>
          <w:szCs w:val="24"/>
          <w:lang w:val="ru-RU"/>
        </w:rPr>
        <w:t>Палійчук</w:t>
      </w:r>
      <w:proofErr w:type="spellEnd"/>
      <w:r w:rsidR="00DF43D0" w:rsidRPr="00DF43D0">
        <w:rPr>
          <w:rFonts w:ascii="Times New Roman" w:hAnsi="Times New Roman"/>
          <w:szCs w:val="24"/>
          <w:lang w:val="ru-RU"/>
        </w:rPr>
        <w:t xml:space="preserve"> Людмила </w:t>
      </w:r>
      <w:proofErr w:type="spellStart"/>
      <w:r w:rsidR="00DF43D0" w:rsidRPr="00DF43D0">
        <w:rPr>
          <w:rFonts w:ascii="Times New Roman" w:hAnsi="Times New Roman"/>
          <w:szCs w:val="24"/>
          <w:lang w:val="ru-RU"/>
        </w:rPr>
        <w:t>Василівна</w:t>
      </w:r>
      <w:proofErr w:type="spellEnd"/>
    </w:p>
    <w:p w:rsidR="00563A6F" w:rsidRPr="007D3B48" w:rsidRDefault="00563A6F" w:rsidP="00563A6F">
      <w:pPr>
        <w:pStyle w:val="a3"/>
        <w:spacing w:before="0" w:beforeAutospacing="0" w:after="0" w:afterAutospacing="0"/>
      </w:pPr>
      <w:r w:rsidRPr="007D3B48">
        <w:t>Для участі у  загальних зборах  акціонерам необхідно мати при собі документ, що посвідчує особу. Представникам акціонерів потрібно мати документ, що посвідчує особу, та довіреність на право участі   загальних зборах акціонерів, оформлену у відповідності до законодавства України. Довіреність на право участі та голосування на загальних зборах акціонерного товариства може містити завдання щодо голосування по кожному питанню порядку денного.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563A6F" w:rsidRPr="007D3B48" w:rsidRDefault="00563A6F" w:rsidP="00563A6F">
      <w:pPr>
        <w:pStyle w:val="a3"/>
        <w:spacing w:before="0" w:beforeAutospacing="0" w:after="0" w:afterAutospacing="0"/>
      </w:pPr>
      <w:r w:rsidRPr="007D3B48">
        <w:t>Кожний акціонер має право внести пропозиції щодо питань, включених до проекту порядку денного загальних зборів акціонерів Товариства. Пропозиції вносяться з урахуванням вимог ст.38 Закону України “Про акціонерні товариства” не пізніше ніж за 20 днів до дати проведення загальних зборів.</w:t>
      </w:r>
    </w:p>
    <w:p w:rsidR="00563A6F" w:rsidRPr="007D3B48" w:rsidRDefault="00563A6F" w:rsidP="00563A6F">
      <w:pPr>
        <w:autoSpaceDE w:val="0"/>
        <w:autoSpaceDN w:val="0"/>
        <w:adjustRightInd w:val="0"/>
        <w:spacing w:after="0"/>
        <w:ind w:right="140"/>
        <w:jc w:val="both"/>
        <w:rPr>
          <w:rFonts w:ascii="Times New Roman" w:hAnsi="Times New Roman" w:cs="Times New Roman"/>
          <w:b/>
          <w:bCs/>
          <w:color w:val="0000FF"/>
          <w:sz w:val="24"/>
          <w:szCs w:val="24"/>
          <w:u w:val="single"/>
          <w:lang w:val="en" w:eastAsia="uk-UA"/>
        </w:rPr>
      </w:pPr>
      <w:r w:rsidRPr="007D3B48">
        <w:rPr>
          <w:rFonts w:ascii="Times New Roman" w:hAnsi="Times New Roman" w:cs="Times New Roman"/>
          <w:color w:val="000000"/>
          <w:sz w:val="24"/>
          <w:szCs w:val="24"/>
          <w:lang w:eastAsia="uk-UA"/>
        </w:rPr>
        <w:t xml:space="preserve">Адреса веб-сайту Товариства, на якому розміщена інформація з проектами рішень з питань порядку денного </w:t>
      </w:r>
      <w:r w:rsidRPr="007D3B48">
        <w:rPr>
          <w:rFonts w:ascii="Times New Roman" w:hAnsi="Times New Roman" w:cs="Times New Roman"/>
          <w:sz w:val="24"/>
          <w:szCs w:val="24"/>
          <w:lang w:eastAsia="uk-UA"/>
        </w:rPr>
        <w:t xml:space="preserve">: </w:t>
      </w:r>
      <w:hyperlink r:id="rId5" w:history="1">
        <w:r w:rsidRPr="007D3B48">
          <w:rPr>
            <w:rStyle w:val="a5"/>
            <w:rFonts w:ascii="Times New Roman" w:hAnsi="Times New Roman" w:cs="Times New Roman"/>
            <w:sz w:val="24"/>
            <w:szCs w:val="24"/>
          </w:rPr>
          <w:t xml:space="preserve"> www.</w:t>
        </w:r>
        <w:r w:rsidRPr="007D3B48">
          <w:rPr>
            <w:rFonts w:ascii="Times New Roman" w:hAnsi="Times New Roman" w:cs="Times New Roman"/>
            <w:b/>
            <w:color w:val="000000"/>
            <w:sz w:val="24"/>
            <w:szCs w:val="24"/>
          </w:rPr>
          <w:t xml:space="preserve"> </w:t>
        </w:r>
        <w:r w:rsidR="008D5946" w:rsidRPr="007D3B48">
          <w:rPr>
            <w:rFonts w:ascii="Times New Roman" w:hAnsi="Times New Roman" w:cs="Times New Roman"/>
            <w:b/>
            <w:color w:val="000000"/>
            <w:sz w:val="24"/>
            <w:szCs w:val="24"/>
          </w:rPr>
          <w:t>kolomyiashveina</w:t>
        </w:r>
        <w:r w:rsidRPr="007D3B48">
          <w:rPr>
            <w:rFonts w:ascii="Times New Roman" w:hAnsi="Times New Roman" w:cs="Times New Roman"/>
            <w:b/>
            <w:color w:val="000000"/>
            <w:sz w:val="24"/>
            <w:szCs w:val="24"/>
          </w:rPr>
          <w:t>.pat.ua</w:t>
        </w:r>
        <w:r w:rsidRPr="005D5956">
          <w:rPr>
            <w:rFonts w:ascii="Times New Roman" w:hAnsi="Times New Roman" w:cs="Times New Roman"/>
            <w:b/>
            <w:bCs/>
            <w:vanish/>
            <w:color w:val="0000FF"/>
            <w:sz w:val="24"/>
            <w:szCs w:val="24"/>
            <w:lang w:val="ru-RU" w:eastAsia="uk-UA"/>
          </w:rPr>
          <w:t xml:space="preserve"> </w:t>
        </w:r>
        <w:r w:rsidRPr="007D3B48">
          <w:rPr>
            <w:rFonts w:ascii="Times New Roman" w:hAnsi="Times New Roman" w:cs="Times New Roman"/>
            <w:b/>
            <w:bCs/>
            <w:vanish/>
            <w:color w:val="0000FF"/>
            <w:sz w:val="24"/>
            <w:szCs w:val="24"/>
            <w:lang w:val="en" w:eastAsia="uk-UA"/>
          </w:rPr>
          <w:t>HYPERLINK</w:t>
        </w:r>
        <w:r w:rsidRPr="005D5956">
          <w:rPr>
            <w:rFonts w:ascii="Times New Roman" w:hAnsi="Times New Roman" w:cs="Times New Roman"/>
            <w:b/>
            <w:bCs/>
            <w:vanish/>
            <w:color w:val="0000FF"/>
            <w:sz w:val="24"/>
            <w:szCs w:val="24"/>
            <w:lang w:val="ru-RU" w:eastAsia="uk-UA"/>
          </w:rPr>
          <w:t xml:space="preserve"> "</w:t>
        </w:r>
        <w:r w:rsidRPr="007D3B48">
          <w:rPr>
            <w:rFonts w:ascii="Times New Roman" w:hAnsi="Times New Roman" w:cs="Times New Roman"/>
            <w:b/>
            <w:bCs/>
            <w:vanish/>
            <w:color w:val="0000FF"/>
            <w:sz w:val="24"/>
            <w:szCs w:val="24"/>
            <w:lang w:val="en" w:eastAsia="uk-UA"/>
          </w:rPr>
          <w:t>http</w:t>
        </w:r>
        <w:r w:rsidRPr="005D5956">
          <w:rPr>
            <w:rFonts w:ascii="Times New Roman" w:hAnsi="Times New Roman" w:cs="Times New Roman"/>
            <w:b/>
            <w:bCs/>
            <w:vanish/>
            <w:color w:val="0000FF"/>
            <w:sz w:val="24"/>
            <w:szCs w:val="24"/>
            <w:lang w:val="ru-RU" w:eastAsia="uk-UA"/>
          </w:rPr>
          <w:t>://</w:t>
        </w:r>
        <w:r w:rsidRPr="007D3B48">
          <w:rPr>
            <w:rFonts w:ascii="Times New Roman" w:hAnsi="Times New Roman" w:cs="Times New Roman"/>
            <w:b/>
            <w:bCs/>
            <w:vanish/>
            <w:color w:val="0000FF"/>
            <w:sz w:val="24"/>
            <w:szCs w:val="24"/>
            <w:lang w:val="en" w:eastAsia="uk-UA"/>
          </w:rPr>
          <w:t>www</w:t>
        </w:r>
        <w:r w:rsidRPr="005D5956">
          <w:rPr>
            <w:rFonts w:ascii="Times New Roman" w:hAnsi="Times New Roman" w:cs="Times New Roman"/>
            <w:b/>
            <w:bCs/>
            <w:vanish/>
            <w:color w:val="0000FF"/>
            <w:sz w:val="24"/>
            <w:szCs w:val="24"/>
            <w:lang w:val="ru-RU" w:eastAsia="uk-UA"/>
          </w:rPr>
          <w:t>.</w:t>
        </w:r>
        <w:r w:rsidRPr="007D3B48">
          <w:rPr>
            <w:rFonts w:ascii="Times New Roman" w:hAnsi="Times New Roman" w:cs="Times New Roman"/>
            <w:b/>
            <w:bCs/>
            <w:vanish/>
            <w:color w:val="0000FF"/>
            <w:sz w:val="24"/>
            <w:szCs w:val="24"/>
            <w:lang w:val="en" w:eastAsia="uk-UA"/>
          </w:rPr>
          <w:t>vinitex</w:t>
        </w:r>
        <w:r w:rsidRPr="005D5956">
          <w:rPr>
            <w:rFonts w:ascii="Times New Roman" w:hAnsi="Times New Roman" w:cs="Times New Roman"/>
            <w:b/>
            <w:bCs/>
            <w:vanish/>
            <w:color w:val="0000FF"/>
            <w:sz w:val="24"/>
            <w:szCs w:val="24"/>
            <w:lang w:val="ru-RU" w:eastAsia="uk-UA"/>
          </w:rPr>
          <w:t>.</w:t>
        </w:r>
        <w:r w:rsidRPr="007D3B48">
          <w:rPr>
            <w:rFonts w:ascii="Times New Roman" w:hAnsi="Times New Roman" w:cs="Times New Roman"/>
            <w:b/>
            <w:bCs/>
            <w:vanish/>
            <w:color w:val="0000FF"/>
            <w:sz w:val="24"/>
            <w:szCs w:val="24"/>
            <w:lang w:val="en" w:eastAsia="uk-UA"/>
          </w:rPr>
          <w:t>com</w:t>
        </w:r>
        <w:r w:rsidRPr="005D5956">
          <w:rPr>
            <w:rFonts w:ascii="Times New Roman" w:hAnsi="Times New Roman" w:cs="Times New Roman"/>
            <w:b/>
            <w:bCs/>
            <w:vanish/>
            <w:color w:val="0000FF"/>
            <w:sz w:val="24"/>
            <w:szCs w:val="24"/>
            <w:lang w:val="ru-RU" w:eastAsia="uk-UA"/>
          </w:rPr>
          <w:t>.</w:t>
        </w:r>
        <w:r w:rsidRPr="007D3B48">
          <w:rPr>
            <w:rFonts w:ascii="Times New Roman" w:hAnsi="Times New Roman" w:cs="Times New Roman"/>
            <w:b/>
            <w:bCs/>
            <w:vanish/>
            <w:color w:val="0000FF"/>
            <w:sz w:val="24"/>
            <w:szCs w:val="24"/>
            <w:lang w:val="en" w:eastAsia="uk-UA"/>
          </w:rPr>
          <w:t>ua</w:t>
        </w:r>
        <w:r w:rsidRPr="005D5956">
          <w:rPr>
            <w:rFonts w:ascii="Times New Roman" w:hAnsi="Times New Roman" w:cs="Times New Roman"/>
            <w:b/>
            <w:bCs/>
            <w:vanish/>
            <w:color w:val="0000FF"/>
            <w:sz w:val="24"/>
            <w:szCs w:val="24"/>
            <w:lang w:val="ru-RU" w:eastAsia="uk-UA"/>
          </w:rPr>
          <w:t>/"</w:t>
        </w:r>
        <w:r w:rsidRPr="005D5956">
          <w:rPr>
            <w:rFonts w:ascii="Times New Roman" w:hAnsi="Times New Roman" w:cs="Times New Roman"/>
            <w:b/>
            <w:bCs/>
            <w:color w:val="0000FF"/>
            <w:sz w:val="24"/>
            <w:szCs w:val="24"/>
            <w:lang w:val="ru-RU" w:eastAsia="uk-UA"/>
          </w:rPr>
          <w:t xml:space="preserve"> </w:t>
        </w:r>
      </w:hyperlink>
      <w:r w:rsidRPr="007D3B48">
        <w:rPr>
          <w:rFonts w:ascii="Times New Roman" w:hAnsi="Times New Roman" w:cs="Times New Roman"/>
          <w:b/>
          <w:bCs/>
          <w:color w:val="0000FF"/>
          <w:sz w:val="24"/>
          <w:szCs w:val="24"/>
          <w:lang w:eastAsia="uk-UA"/>
        </w:rPr>
        <w:t xml:space="preserve"> </w:t>
      </w:r>
      <w:r w:rsidRPr="007D3B48">
        <w:rPr>
          <w:rFonts w:ascii="Times New Roman" w:hAnsi="Times New Roman" w:cs="Times New Roman"/>
          <w:b/>
          <w:bCs/>
          <w:color w:val="000000"/>
          <w:sz w:val="24"/>
          <w:szCs w:val="24"/>
          <w:lang w:eastAsia="uk-UA"/>
        </w:rPr>
        <w:t xml:space="preserve">Довідки за тел. </w:t>
      </w:r>
      <w:r w:rsidRPr="007D3B48">
        <w:rPr>
          <w:rFonts w:ascii="Times New Roman" w:hAnsi="Times New Roman" w:cs="Times New Roman"/>
          <w:color w:val="000000"/>
          <w:sz w:val="24"/>
          <w:szCs w:val="24"/>
          <w:lang w:eastAsia="uk-UA"/>
        </w:rPr>
        <w:t>(</w:t>
      </w:r>
      <w:r w:rsidR="008D5946" w:rsidRPr="007D3B48">
        <w:rPr>
          <w:rFonts w:ascii="Times New Roman" w:hAnsi="Times New Roman" w:cs="Times New Roman"/>
          <w:color w:val="000000"/>
          <w:sz w:val="24"/>
          <w:szCs w:val="24"/>
          <w:lang w:eastAsia="uk-UA"/>
        </w:rPr>
        <w:t>03433) 47678</w:t>
      </w:r>
    </w:p>
    <w:p w:rsidR="0027325C" w:rsidRPr="007D3B48" w:rsidRDefault="0027325C" w:rsidP="0027325C">
      <w:pPr>
        <w:spacing w:after="0"/>
        <w:rPr>
          <w:rFonts w:ascii="Times New Roman" w:hAnsi="Times New Roman" w:cs="Times New Roman"/>
          <w:sz w:val="24"/>
          <w:szCs w:val="24"/>
        </w:rPr>
      </w:pPr>
    </w:p>
    <w:p w:rsidR="0027325C" w:rsidRPr="007D3B48" w:rsidRDefault="0027325C" w:rsidP="0027325C">
      <w:pPr>
        <w:spacing w:after="0"/>
        <w:rPr>
          <w:rFonts w:ascii="Times New Roman" w:hAnsi="Times New Roman" w:cs="Times New Roman"/>
          <w:sz w:val="24"/>
          <w:szCs w:val="24"/>
        </w:rPr>
      </w:pPr>
      <w:r w:rsidRPr="007D3B48">
        <w:rPr>
          <w:rFonts w:ascii="Times New Roman" w:hAnsi="Times New Roman" w:cs="Times New Roman"/>
          <w:sz w:val="24"/>
          <w:szCs w:val="24"/>
        </w:rPr>
        <w:t xml:space="preserve">Станом на </w:t>
      </w:r>
      <w:r w:rsidR="00272C19" w:rsidRPr="005D5956">
        <w:t>24</w:t>
      </w:r>
      <w:r w:rsidRPr="007D3B48">
        <w:rPr>
          <w:rFonts w:ascii="Times New Roman" w:hAnsi="Times New Roman" w:cs="Times New Roman"/>
          <w:sz w:val="24"/>
          <w:szCs w:val="24"/>
        </w:rPr>
        <w:t>.0</w:t>
      </w:r>
      <w:r w:rsidR="00737300">
        <w:rPr>
          <w:rFonts w:ascii="Times New Roman" w:hAnsi="Times New Roman" w:cs="Times New Roman"/>
          <w:sz w:val="24"/>
          <w:szCs w:val="24"/>
        </w:rPr>
        <w:t>9</w:t>
      </w:r>
      <w:r w:rsidRPr="007D3B48">
        <w:rPr>
          <w:rFonts w:ascii="Times New Roman" w:hAnsi="Times New Roman" w:cs="Times New Roman"/>
          <w:sz w:val="24"/>
          <w:szCs w:val="24"/>
        </w:rPr>
        <w:t xml:space="preserve">.2018р., дату складання переліку осіб, яким надсилається повідомлення про проведення Зборів, загальна кількість акцій складає </w:t>
      </w:r>
      <w:r w:rsidR="008D5946" w:rsidRPr="007D3B48">
        <w:rPr>
          <w:rFonts w:ascii="Times New Roman" w:hAnsi="Times New Roman" w:cs="Times New Roman"/>
          <w:sz w:val="24"/>
          <w:szCs w:val="24"/>
        </w:rPr>
        <w:t>35000</w:t>
      </w:r>
      <w:r w:rsidRPr="007D3B48">
        <w:rPr>
          <w:rFonts w:ascii="Times New Roman" w:hAnsi="Times New Roman" w:cs="Times New Roman"/>
          <w:sz w:val="24"/>
          <w:szCs w:val="24"/>
        </w:rPr>
        <w:t xml:space="preserve">  </w:t>
      </w:r>
      <w:proofErr w:type="spellStart"/>
      <w:r w:rsidRPr="007D3B48">
        <w:rPr>
          <w:rFonts w:ascii="Times New Roman" w:hAnsi="Times New Roman" w:cs="Times New Roman"/>
          <w:sz w:val="24"/>
          <w:szCs w:val="24"/>
        </w:rPr>
        <w:t>шт</w:t>
      </w:r>
      <w:proofErr w:type="spellEnd"/>
      <w:r w:rsidRPr="007D3B48">
        <w:rPr>
          <w:rFonts w:ascii="Times New Roman" w:hAnsi="Times New Roman" w:cs="Times New Roman"/>
          <w:sz w:val="24"/>
          <w:szCs w:val="24"/>
        </w:rPr>
        <w:t xml:space="preserve">, голосуючих акцій – </w:t>
      </w:r>
      <w:r w:rsidR="008D5946" w:rsidRPr="007D3B48">
        <w:rPr>
          <w:rFonts w:ascii="Times New Roman" w:hAnsi="Times New Roman" w:cs="Times New Roman"/>
          <w:sz w:val="24"/>
          <w:szCs w:val="24"/>
        </w:rPr>
        <w:t>32652</w:t>
      </w:r>
      <w:r w:rsidRPr="007D3B48">
        <w:rPr>
          <w:rFonts w:ascii="Times New Roman" w:hAnsi="Times New Roman" w:cs="Times New Roman"/>
          <w:sz w:val="24"/>
          <w:szCs w:val="24"/>
        </w:rPr>
        <w:t xml:space="preserve"> шт.</w:t>
      </w:r>
    </w:p>
    <w:p w:rsidR="008D5946" w:rsidRPr="007D3B48" w:rsidRDefault="008D5946" w:rsidP="008D5946">
      <w:pPr>
        <w:autoSpaceDE w:val="0"/>
        <w:autoSpaceDN w:val="0"/>
        <w:adjustRightInd w:val="0"/>
        <w:spacing w:after="0"/>
        <w:ind w:right="140"/>
        <w:jc w:val="both"/>
        <w:rPr>
          <w:rFonts w:ascii="Times New Roman" w:hAnsi="Times New Roman" w:cs="Times New Roman"/>
          <w:color w:val="000000"/>
          <w:sz w:val="24"/>
          <w:szCs w:val="24"/>
          <w:lang w:eastAsia="uk-UA"/>
        </w:rPr>
      </w:pPr>
      <w:r w:rsidRPr="007D3B48">
        <w:rPr>
          <w:rFonts w:ascii="Times New Roman" w:hAnsi="Times New Roman" w:cs="Times New Roman"/>
          <w:color w:val="000000"/>
          <w:sz w:val="24"/>
          <w:szCs w:val="24"/>
          <w:lang w:eastAsia="uk-UA"/>
        </w:rPr>
        <w:t>Основні показники фінансово-господарської діяльності   (</w:t>
      </w:r>
      <w:proofErr w:type="spellStart"/>
      <w:r w:rsidRPr="007D3B48">
        <w:rPr>
          <w:rFonts w:ascii="Times New Roman" w:hAnsi="Times New Roman" w:cs="Times New Roman"/>
          <w:color w:val="000000"/>
          <w:sz w:val="24"/>
          <w:szCs w:val="24"/>
          <w:lang w:eastAsia="uk-UA"/>
        </w:rPr>
        <w:t>тис.грн</w:t>
      </w:r>
      <w:proofErr w:type="spellEnd"/>
      <w:r w:rsidRPr="007D3B48">
        <w:rPr>
          <w:rFonts w:ascii="Times New Roman" w:hAnsi="Times New Roman" w:cs="Times New Roman"/>
          <w:color w:val="000000"/>
          <w:sz w:val="24"/>
          <w:szCs w:val="24"/>
          <w:lang w:eastAsia="uk-UA"/>
        </w:rPr>
        <w:t>.)</w:t>
      </w:r>
    </w:p>
    <w:tbl>
      <w:tblPr>
        <w:tblW w:w="0" w:type="auto"/>
        <w:tblInd w:w="20" w:type="dxa"/>
        <w:tblLayout w:type="fixed"/>
        <w:tblCellMar>
          <w:left w:w="10" w:type="dxa"/>
          <w:right w:w="10" w:type="dxa"/>
        </w:tblCellMar>
        <w:tblLook w:val="0000" w:firstRow="0" w:lastRow="0" w:firstColumn="0" w:lastColumn="0" w:noHBand="0" w:noVBand="0"/>
      </w:tblPr>
      <w:tblGrid>
        <w:gridCol w:w="4952"/>
        <w:gridCol w:w="2126"/>
        <w:gridCol w:w="2551"/>
      </w:tblGrid>
      <w:tr w:rsidR="008D5946" w:rsidRPr="007D3B48" w:rsidTr="004157EC">
        <w:trPr>
          <w:trHeight w:val="305"/>
        </w:trPr>
        <w:tc>
          <w:tcPr>
            <w:tcW w:w="4952" w:type="dxa"/>
            <w:tcBorders>
              <w:top w:val="single" w:sz="3" w:space="0" w:color="000000"/>
              <w:left w:val="single" w:sz="3" w:space="0" w:color="000000"/>
              <w:bottom w:val="nil"/>
              <w:right w:val="nil"/>
            </w:tcBorders>
            <w:shd w:val="clear" w:color="auto" w:fill="FFFFFF"/>
          </w:tcPr>
          <w:p w:rsidR="008D5946" w:rsidRPr="007D3B48" w:rsidRDefault="008D5946" w:rsidP="004157EC">
            <w:pPr>
              <w:autoSpaceDE w:val="0"/>
              <w:autoSpaceDN w:val="0"/>
              <w:adjustRightInd w:val="0"/>
              <w:spacing w:after="0"/>
              <w:rPr>
                <w:rFonts w:ascii="Times New Roman" w:hAnsi="Times New Roman" w:cs="Times New Roman"/>
                <w:sz w:val="24"/>
                <w:szCs w:val="24"/>
                <w:lang w:val="en" w:eastAsia="uk-UA"/>
              </w:rPr>
            </w:pPr>
            <w:r w:rsidRPr="007D3B48">
              <w:rPr>
                <w:rFonts w:ascii="Times New Roman" w:hAnsi="Times New Roman" w:cs="Times New Roman"/>
                <w:color w:val="000000"/>
                <w:sz w:val="24"/>
                <w:szCs w:val="24"/>
                <w:lang w:eastAsia="uk-UA"/>
              </w:rPr>
              <w:t>Найменування показника</w:t>
            </w:r>
          </w:p>
        </w:tc>
        <w:tc>
          <w:tcPr>
            <w:tcW w:w="2126" w:type="dxa"/>
            <w:tcBorders>
              <w:top w:val="single" w:sz="3" w:space="0" w:color="000000"/>
              <w:left w:val="single" w:sz="3" w:space="0" w:color="000000"/>
              <w:bottom w:val="nil"/>
              <w:right w:val="nil"/>
            </w:tcBorders>
            <w:shd w:val="clear" w:color="auto" w:fill="FFFFFF"/>
            <w:vAlign w:val="bottom"/>
          </w:tcPr>
          <w:p w:rsidR="008D5946" w:rsidRPr="007D3B48" w:rsidRDefault="008D5946" w:rsidP="004157EC">
            <w:pPr>
              <w:autoSpaceDE w:val="0"/>
              <w:autoSpaceDN w:val="0"/>
              <w:adjustRightInd w:val="0"/>
              <w:spacing w:after="0"/>
              <w:rPr>
                <w:rFonts w:ascii="Times New Roman" w:hAnsi="Times New Roman" w:cs="Times New Roman"/>
                <w:sz w:val="24"/>
                <w:szCs w:val="24"/>
                <w:lang w:val="en" w:eastAsia="uk-UA"/>
              </w:rPr>
            </w:pPr>
            <w:r w:rsidRPr="007D3B48">
              <w:rPr>
                <w:rFonts w:ascii="Times New Roman" w:hAnsi="Times New Roman" w:cs="Times New Roman"/>
                <w:color w:val="000000"/>
                <w:sz w:val="24"/>
                <w:szCs w:val="24"/>
                <w:lang w:eastAsia="uk-UA"/>
              </w:rPr>
              <w:t>Звітний період 2017р.</w:t>
            </w:r>
          </w:p>
        </w:tc>
        <w:tc>
          <w:tcPr>
            <w:tcW w:w="2551" w:type="dxa"/>
            <w:tcBorders>
              <w:top w:val="single" w:sz="3" w:space="0" w:color="000000"/>
              <w:left w:val="single" w:sz="3" w:space="0" w:color="000000"/>
              <w:bottom w:val="nil"/>
              <w:right w:val="single" w:sz="3" w:space="0" w:color="000000"/>
            </w:tcBorders>
            <w:shd w:val="clear" w:color="auto" w:fill="FFFFFF"/>
            <w:vAlign w:val="bottom"/>
          </w:tcPr>
          <w:p w:rsidR="008D5946" w:rsidRPr="007D3B48" w:rsidRDefault="008D5946" w:rsidP="004157EC">
            <w:pPr>
              <w:autoSpaceDE w:val="0"/>
              <w:autoSpaceDN w:val="0"/>
              <w:adjustRightInd w:val="0"/>
              <w:spacing w:after="0"/>
              <w:rPr>
                <w:rFonts w:ascii="Times New Roman" w:hAnsi="Times New Roman" w:cs="Times New Roman"/>
                <w:sz w:val="24"/>
                <w:szCs w:val="24"/>
                <w:lang w:val="en" w:eastAsia="uk-UA"/>
              </w:rPr>
            </w:pPr>
            <w:r w:rsidRPr="007D3B48">
              <w:rPr>
                <w:rFonts w:ascii="Times New Roman" w:hAnsi="Times New Roman" w:cs="Times New Roman"/>
                <w:color w:val="000000"/>
                <w:sz w:val="24"/>
                <w:szCs w:val="24"/>
                <w:lang w:eastAsia="uk-UA"/>
              </w:rPr>
              <w:t>Попередній період 2016р.</w:t>
            </w:r>
          </w:p>
        </w:tc>
      </w:tr>
      <w:tr w:rsidR="008D5946" w:rsidRPr="007D3B48" w:rsidTr="004157EC">
        <w:trPr>
          <w:trHeight w:val="315"/>
        </w:trPr>
        <w:tc>
          <w:tcPr>
            <w:tcW w:w="4952" w:type="dxa"/>
            <w:tcBorders>
              <w:top w:val="single" w:sz="3" w:space="0" w:color="000000"/>
              <w:left w:val="single" w:sz="3" w:space="0" w:color="000000"/>
              <w:bottom w:val="nil"/>
              <w:right w:val="nil"/>
            </w:tcBorders>
            <w:shd w:val="clear" w:color="auto" w:fill="FFFFFF"/>
          </w:tcPr>
          <w:p w:rsidR="008D5946" w:rsidRPr="007D3B48" w:rsidRDefault="008D5946" w:rsidP="004157EC">
            <w:pPr>
              <w:autoSpaceDE w:val="0"/>
              <w:autoSpaceDN w:val="0"/>
              <w:adjustRightInd w:val="0"/>
              <w:spacing w:after="0"/>
              <w:rPr>
                <w:rFonts w:ascii="Times New Roman" w:hAnsi="Times New Roman" w:cs="Times New Roman"/>
                <w:sz w:val="24"/>
                <w:szCs w:val="24"/>
                <w:lang w:val="en" w:eastAsia="uk-UA"/>
              </w:rPr>
            </w:pPr>
            <w:r w:rsidRPr="007D3B48">
              <w:rPr>
                <w:rFonts w:ascii="Times New Roman" w:hAnsi="Times New Roman" w:cs="Times New Roman"/>
                <w:color w:val="000000"/>
                <w:sz w:val="24"/>
                <w:szCs w:val="24"/>
                <w:lang w:eastAsia="uk-UA"/>
              </w:rPr>
              <w:t>Усього активів</w:t>
            </w:r>
          </w:p>
        </w:tc>
        <w:tc>
          <w:tcPr>
            <w:tcW w:w="2126" w:type="dxa"/>
            <w:tcBorders>
              <w:top w:val="single" w:sz="3" w:space="0" w:color="000000"/>
              <w:left w:val="single" w:sz="3" w:space="0" w:color="000000"/>
              <w:bottom w:val="nil"/>
              <w:right w:val="nil"/>
            </w:tcBorders>
            <w:shd w:val="clear" w:color="auto" w:fill="FFFFFF"/>
          </w:tcPr>
          <w:p w:rsidR="008D5946" w:rsidRPr="007D3B48" w:rsidRDefault="008D5946" w:rsidP="008D5946">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lang w:eastAsia="uk-UA"/>
              </w:rPr>
              <w:t xml:space="preserve"> 189,2</w:t>
            </w:r>
          </w:p>
        </w:tc>
        <w:tc>
          <w:tcPr>
            <w:tcW w:w="2551" w:type="dxa"/>
            <w:tcBorders>
              <w:top w:val="single" w:sz="3" w:space="0" w:color="000000"/>
              <w:left w:val="single" w:sz="3" w:space="0" w:color="000000"/>
              <w:bottom w:val="nil"/>
              <w:right w:val="single" w:sz="3" w:space="0" w:color="000000"/>
            </w:tcBorders>
            <w:shd w:val="clear" w:color="auto" w:fill="FFFFFF"/>
          </w:tcPr>
          <w:p w:rsidR="008D5946" w:rsidRPr="007D3B48" w:rsidRDefault="008D5946" w:rsidP="008D5946">
            <w:pPr>
              <w:autoSpaceDE w:val="0"/>
              <w:autoSpaceDN w:val="0"/>
              <w:adjustRightInd w:val="0"/>
              <w:spacing w:after="0"/>
              <w:rPr>
                <w:rFonts w:ascii="Times New Roman" w:hAnsi="Times New Roman" w:cs="Times New Roman"/>
                <w:sz w:val="24"/>
                <w:szCs w:val="24"/>
                <w:lang w:eastAsia="uk-UA"/>
              </w:rPr>
            </w:pPr>
            <w:r w:rsidRPr="007D3B48">
              <w:rPr>
                <w:rFonts w:ascii="Times New Roman" w:eastAsia="Times New Roman" w:hAnsi="Times New Roman" w:cs="Times New Roman"/>
                <w:color w:val="000000"/>
                <w:sz w:val="24"/>
                <w:szCs w:val="24"/>
              </w:rPr>
              <w:t>366,2</w:t>
            </w:r>
          </w:p>
        </w:tc>
      </w:tr>
      <w:tr w:rsidR="008D5946" w:rsidRPr="007D3B48" w:rsidTr="004157EC">
        <w:trPr>
          <w:trHeight w:val="305"/>
        </w:trPr>
        <w:tc>
          <w:tcPr>
            <w:tcW w:w="4952" w:type="dxa"/>
            <w:tcBorders>
              <w:top w:val="single" w:sz="3" w:space="0" w:color="000000"/>
              <w:left w:val="single" w:sz="3" w:space="0" w:color="000000"/>
              <w:bottom w:val="nil"/>
              <w:right w:val="nil"/>
            </w:tcBorders>
            <w:shd w:val="clear" w:color="auto" w:fill="FFFFFF"/>
          </w:tcPr>
          <w:p w:rsidR="008D5946" w:rsidRPr="007D3B48" w:rsidRDefault="008D5946" w:rsidP="004157EC">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rPr>
              <w:t>Основні засоби (за залишковою вартістю)</w:t>
            </w:r>
          </w:p>
        </w:tc>
        <w:tc>
          <w:tcPr>
            <w:tcW w:w="2126" w:type="dxa"/>
            <w:tcBorders>
              <w:top w:val="single" w:sz="3" w:space="0" w:color="000000"/>
              <w:left w:val="single" w:sz="3" w:space="0" w:color="000000"/>
              <w:bottom w:val="nil"/>
              <w:right w:val="nil"/>
            </w:tcBorders>
            <w:shd w:val="clear" w:color="auto" w:fill="FFFFFF"/>
          </w:tcPr>
          <w:p w:rsidR="008D5946" w:rsidRPr="007D3B48" w:rsidRDefault="008D5946" w:rsidP="008D5946">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lang w:eastAsia="uk-UA"/>
              </w:rPr>
              <w:t xml:space="preserve"> 49,8</w:t>
            </w:r>
          </w:p>
        </w:tc>
        <w:tc>
          <w:tcPr>
            <w:tcW w:w="2551" w:type="dxa"/>
            <w:tcBorders>
              <w:top w:val="single" w:sz="3" w:space="0" w:color="000000"/>
              <w:left w:val="single" w:sz="3" w:space="0" w:color="000000"/>
              <w:bottom w:val="nil"/>
              <w:right w:val="single" w:sz="3" w:space="0" w:color="000000"/>
            </w:tcBorders>
            <w:shd w:val="clear" w:color="auto" w:fill="FFFFFF"/>
          </w:tcPr>
          <w:p w:rsidR="008D5946" w:rsidRPr="007D3B48" w:rsidRDefault="008D5946" w:rsidP="004157EC">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lang w:eastAsia="uk-UA"/>
              </w:rPr>
              <w:t>74,5</w:t>
            </w:r>
          </w:p>
        </w:tc>
      </w:tr>
      <w:tr w:rsidR="008D5946" w:rsidRPr="007D3B48" w:rsidTr="004157EC">
        <w:trPr>
          <w:trHeight w:val="285"/>
        </w:trPr>
        <w:tc>
          <w:tcPr>
            <w:tcW w:w="4952" w:type="dxa"/>
            <w:tcBorders>
              <w:top w:val="single" w:sz="3" w:space="0" w:color="000000"/>
              <w:left w:val="single" w:sz="3" w:space="0" w:color="000000"/>
              <w:bottom w:val="nil"/>
              <w:right w:val="nil"/>
            </w:tcBorders>
            <w:shd w:val="clear" w:color="auto" w:fill="FFFFFF"/>
            <w:vAlign w:val="bottom"/>
          </w:tcPr>
          <w:p w:rsidR="008D5946" w:rsidRPr="007D3B48" w:rsidRDefault="008D5946" w:rsidP="004157EC">
            <w:pPr>
              <w:autoSpaceDE w:val="0"/>
              <w:autoSpaceDN w:val="0"/>
              <w:adjustRightInd w:val="0"/>
              <w:spacing w:after="0"/>
              <w:rPr>
                <w:rFonts w:ascii="Times New Roman" w:hAnsi="Times New Roman" w:cs="Times New Roman"/>
                <w:sz w:val="24"/>
                <w:szCs w:val="24"/>
                <w:lang w:val="en" w:eastAsia="uk-UA"/>
              </w:rPr>
            </w:pPr>
            <w:r w:rsidRPr="007D3B48">
              <w:rPr>
                <w:rFonts w:ascii="Times New Roman" w:hAnsi="Times New Roman" w:cs="Times New Roman"/>
                <w:color w:val="000000"/>
                <w:sz w:val="24"/>
                <w:szCs w:val="24"/>
                <w:lang w:eastAsia="uk-UA"/>
              </w:rPr>
              <w:t>Запаси</w:t>
            </w:r>
          </w:p>
        </w:tc>
        <w:tc>
          <w:tcPr>
            <w:tcW w:w="2126" w:type="dxa"/>
            <w:tcBorders>
              <w:top w:val="single" w:sz="3" w:space="0" w:color="000000"/>
              <w:left w:val="single" w:sz="3" w:space="0" w:color="000000"/>
              <w:bottom w:val="nil"/>
              <w:right w:val="nil"/>
            </w:tcBorders>
            <w:shd w:val="clear" w:color="auto" w:fill="FFFFFF"/>
            <w:vAlign w:val="bottom"/>
          </w:tcPr>
          <w:p w:rsidR="008D5946" w:rsidRPr="007D3B48" w:rsidRDefault="008D5946" w:rsidP="004157EC">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lang w:eastAsia="uk-UA"/>
              </w:rPr>
              <w:t xml:space="preserve"> -</w:t>
            </w:r>
          </w:p>
        </w:tc>
        <w:tc>
          <w:tcPr>
            <w:tcW w:w="2551" w:type="dxa"/>
            <w:tcBorders>
              <w:top w:val="single" w:sz="3" w:space="0" w:color="000000"/>
              <w:left w:val="single" w:sz="3" w:space="0" w:color="000000"/>
              <w:bottom w:val="nil"/>
              <w:right w:val="single" w:sz="3" w:space="0" w:color="000000"/>
            </w:tcBorders>
            <w:shd w:val="clear" w:color="auto" w:fill="FFFFFF"/>
            <w:vAlign w:val="bottom"/>
          </w:tcPr>
          <w:p w:rsidR="008D5946" w:rsidRPr="007D3B48" w:rsidRDefault="008D5946" w:rsidP="004157EC">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lang w:eastAsia="uk-UA"/>
              </w:rPr>
              <w:t xml:space="preserve"> -</w:t>
            </w:r>
          </w:p>
        </w:tc>
      </w:tr>
      <w:tr w:rsidR="008D5946" w:rsidRPr="007D3B48" w:rsidTr="004157EC">
        <w:trPr>
          <w:trHeight w:val="310"/>
        </w:trPr>
        <w:tc>
          <w:tcPr>
            <w:tcW w:w="4952" w:type="dxa"/>
            <w:tcBorders>
              <w:top w:val="single" w:sz="3" w:space="0" w:color="000000"/>
              <w:left w:val="single" w:sz="3" w:space="0" w:color="000000"/>
              <w:bottom w:val="nil"/>
              <w:right w:val="nil"/>
            </w:tcBorders>
            <w:shd w:val="clear" w:color="auto" w:fill="FFFFFF"/>
            <w:vAlign w:val="bottom"/>
          </w:tcPr>
          <w:p w:rsidR="008D5946" w:rsidRPr="007D3B48" w:rsidRDefault="008D5946" w:rsidP="004157EC">
            <w:pPr>
              <w:autoSpaceDE w:val="0"/>
              <w:autoSpaceDN w:val="0"/>
              <w:adjustRightInd w:val="0"/>
              <w:spacing w:after="0"/>
              <w:rPr>
                <w:rFonts w:ascii="Times New Roman" w:hAnsi="Times New Roman" w:cs="Times New Roman"/>
                <w:sz w:val="24"/>
                <w:szCs w:val="24"/>
                <w:lang w:val="en" w:eastAsia="uk-UA"/>
              </w:rPr>
            </w:pPr>
            <w:r w:rsidRPr="007D3B48">
              <w:rPr>
                <w:rFonts w:ascii="Times New Roman" w:hAnsi="Times New Roman" w:cs="Times New Roman"/>
                <w:color w:val="000000"/>
                <w:sz w:val="24"/>
                <w:szCs w:val="24"/>
                <w:lang w:eastAsia="uk-UA"/>
              </w:rPr>
              <w:t>Сумарна дебіторська заборгованість</w:t>
            </w:r>
          </w:p>
        </w:tc>
        <w:tc>
          <w:tcPr>
            <w:tcW w:w="2126" w:type="dxa"/>
            <w:tcBorders>
              <w:top w:val="single" w:sz="3" w:space="0" w:color="000000"/>
              <w:left w:val="single" w:sz="3" w:space="0" w:color="000000"/>
              <w:bottom w:val="nil"/>
              <w:right w:val="nil"/>
            </w:tcBorders>
            <w:shd w:val="clear" w:color="auto" w:fill="FFFFFF"/>
            <w:vAlign w:val="bottom"/>
          </w:tcPr>
          <w:p w:rsidR="008D5946" w:rsidRPr="007D3B48" w:rsidRDefault="008D5946" w:rsidP="008D5946">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lang w:eastAsia="uk-UA"/>
              </w:rPr>
              <w:t xml:space="preserve"> 13,5</w:t>
            </w:r>
          </w:p>
        </w:tc>
        <w:tc>
          <w:tcPr>
            <w:tcW w:w="2551" w:type="dxa"/>
            <w:tcBorders>
              <w:top w:val="single" w:sz="3" w:space="0" w:color="000000"/>
              <w:left w:val="single" w:sz="3" w:space="0" w:color="000000"/>
              <w:bottom w:val="nil"/>
              <w:right w:val="single" w:sz="3" w:space="0" w:color="000000"/>
            </w:tcBorders>
            <w:shd w:val="clear" w:color="auto" w:fill="FFFFFF"/>
            <w:vAlign w:val="bottom"/>
          </w:tcPr>
          <w:p w:rsidR="008D5946" w:rsidRPr="007D3B48" w:rsidRDefault="008D5946" w:rsidP="004157EC">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lang w:eastAsia="uk-UA"/>
              </w:rPr>
              <w:t>150,0</w:t>
            </w:r>
          </w:p>
        </w:tc>
      </w:tr>
      <w:tr w:rsidR="008D5946" w:rsidRPr="007D3B48" w:rsidTr="004157EC">
        <w:trPr>
          <w:trHeight w:val="271"/>
        </w:trPr>
        <w:tc>
          <w:tcPr>
            <w:tcW w:w="4952" w:type="dxa"/>
            <w:tcBorders>
              <w:top w:val="single" w:sz="3" w:space="0" w:color="000000"/>
              <w:left w:val="single" w:sz="3" w:space="0" w:color="000000"/>
              <w:bottom w:val="nil"/>
              <w:right w:val="nil"/>
            </w:tcBorders>
            <w:shd w:val="clear" w:color="auto" w:fill="FFFFFF"/>
            <w:vAlign w:val="bottom"/>
          </w:tcPr>
          <w:p w:rsidR="008D5946" w:rsidRPr="007D3B48" w:rsidRDefault="008D5946" w:rsidP="004157EC">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color w:val="000000"/>
                <w:sz w:val="24"/>
                <w:szCs w:val="24"/>
                <w:lang w:eastAsia="uk-UA"/>
              </w:rPr>
              <w:t>Гроші   та їх еквіваленти</w:t>
            </w:r>
          </w:p>
        </w:tc>
        <w:tc>
          <w:tcPr>
            <w:tcW w:w="2126" w:type="dxa"/>
            <w:tcBorders>
              <w:top w:val="single" w:sz="3" w:space="0" w:color="000000"/>
              <w:left w:val="single" w:sz="3" w:space="0" w:color="000000"/>
              <w:bottom w:val="nil"/>
              <w:right w:val="nil"/>
            </w:tcBorders>
            <w:shd w:val="clear" w:color="auto" w:fill="FFFFFF"/>
            <w:vAlign w:val="bottom"/>
          </w:tcPr>
          <w:p w:rsidR="008D5946" w:rsidRPr="007D3B48" w:rsidRDefault="008D5946" w:rsidP="008D5946">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lang w:eastAsia="uk-UA"/>
              </w:rPr>
              <w:t xml:space="preserve"> 5,4</w:t>
            </w:r>
          </w:p>
        </w:tc>
        <w:tc>
          <w:tcPr>
            <w:tcW w:w="2551" w:type="dxa"/>
            <w:tcBorders>
              <w:top w:val="single" w:sz="3" w:space="0" w:color="000000"/>
              <w:left w:val="single" w:sz="3" w:space="0" w:color="000000"/>
              <w:bottom w:val="nil"/>
              <w:right w:val="single" w:sz="3" w:space="0" w:color="000000"/>
            </w:tcBorders>
            <w:shd w:val="clear" w:color="auto" w:fill="FFFFFF"/>
            <w:vAlign w:val="bottom"/>
          </w:tcPr>
          <w:p w:rsidR="008D5946" w:rsidRPr="007D3B48" w:rsidRDefault="008D5946" w:rsidP="004157EC">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lang w:eastAsia="uk-UA"/>
              </w:rPr>
              <w:t>51,5</w:t>
            </w:r>
          </w:p>
        </w:tc>
      </w:tr>
      <w:tr w:rsidR="008D5946" w:rsidRPr="007D3B48" w:rsidTr="004157EC">
        <w:trPr>
          <w:trHeight w:val="284"/>
        </w:trPr>
        <w:tc>
          <w:tcPr>
            <w:tcW w:w="4952" w:type="dxa"/>
            <w:tcBorders>
              <w:top w:val="single" w:sz="3" w:space="0" w:color="000000"/>
              <w:left w:val="single" w:sz="3" w:space="0" w:color="000000"/>
              <w:bottom w:val="nil"/>
              <w:right w:val="nil"/>
            </w:tcBorders>
            <w:shd w:val="clear" w:color="auto" w:fill="FFFFFF"/>
            <w:vAlign w:val="bottom"/>
          </w:tcPr>
          <w:p w:rsidR="008D5946" w:rsidRPr="007D3B48" w:rsidRDefault="008D5946" w:rsidP="004157EC">
            <w:pPr>
              <w:autoSpaceDE w:val="0"/>
              <w:autoSpaceDN w:val="0"/>
              <w:adjustRightInd w:val="0"/>
              <w:spacing w:after="0"/>
              <w:rPr>
                <w:rFonts w:ascii="Times New Roman" w:hAnsi="Times New Roman" w:cs="Times New Roman"/>
                <w:sz w:val="24"/>
                <w:szCs w:val="24"/>
                <w:lang w:val="en" w:eastAsia="uk-UA"/>
              </w:rPr>
            </w:pPr>
            <w:r w:rsidRPr="007D3B48">
              <w:rPr>
                <w:rFonts w:ascii="Times New Roman" w:hAnsi="Times New Roman" w:cs="Times New Roman"/>
                <w:sz w:val="24"/>
                <w:szCs w:val="24"/>
              </w:rPr>
              <w:t>Нерозподілений прибуток (непокритий збиток)</w:t>
            </w:r>
          </w:p>
        </w:tc>
        <w:tc>
          <w:tcPr>
            <w:tcW w:w="2126" w:type="dxa"/>
            <w:tcBorders>
              <w:top w:val="single" w:sz="3" w:space="0" w:color="000000"/>
              <w:left w:val="single" w:sz="3" w:space="0" w:color="000000"/>
              <w:bottom w:val="nil"/>
              <w:right w:val="nil"/>
            </w:tcBorders>
            <w:shd w:val="clear" w:color="auto" w:fill="FFFFFF"/>
            <w:vAlign w:val="bottom"/>
          </w:tcPr>
          <w:p w:rsidR="008D5946" w:rsidRPr="007D3B48" w:rsidRDefault="008D5946" w:rsidP="008D5946">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lang w:eastAsia="uk-UA"/>
              </w:rPr>
              <w:t xml:space="preserve"> -506,9</w:t>
            </w:r>
          </w:p>
        </w:tc>
        <w:tc>
          <w:tcPr>
            <w:tcW w:w="2551" w:type="dxa"/>
            <w:tcBorders>
              <w:top w:val="single" w:sz="3" w:space="0" w:color="000000"/>
              <w:left w:val="single" w:sz="3" w:space="0" w:color="000000"/>
              <w:bottom w:val="nil"/>
              <w:right w:val="single" w:sz="3" w:space="0" w:color="000000"/>
            </w:tcBorders>
            <w:shd w:val="clear" w:color="auto" w:fill="FFFFFF"/>
            <w:vAlign w:val="bottom"/>
          </w:tcPr>
          <w:p w:rsidR="008D5946" w:rsidRPr="007D3B48" w:rsidRDefault="008D5946" w:rsidP="004157EC">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lang w:eastAsia="uk-UA"/>
              </w:rPr>
              <w:t>-512,9</w:t>
            </w:r>
          </w:p>
        </w:tc>
      </w:tr>
      <w:tr w:rsidR="008D5946" w:rsidRPr="007D3B48" w:rsidTr="004157EC">
        <w:trPr>
          <w:trHeight w:val="287"/>
        </w:trPr>
        <w:tc>
          <w:tcPr>
            <w:tcW w:w="4952" w:type="dxa"/>
            <w:tcBorders>
              <w:top w:val="single" w:sz="3" w:space="0" w:color="000000"/>
              <w:left w:val="single" w:sz="3" w:space="0" w:color="000000"/>
              <w:bottom w:val="nil"/>
              <w:right w:val="nil"/>
            </w:tcBorders>
            <w:shd w:val="clear" w:color="auto" w:fill="FFFFFF"/>
            <w:vAlign w:val="bottom"/>
          </w:tcPr>
          <w:p w:rsidR="008D5946" w:rsidRPr="007D3B48" w:rsidRDefault="008D5946" w:rsidP="004157EC">
            <w:pPr>
              <w:autoSpaceDE w:val="0"/>
              <w:autoSpaceDN w:val="0"/>
              <w:adjustRightInd w:val="0"/>
              <w:spacing w:after="0"/>
              <w:rPr>
                <w:rFonts w:ascii="Times New Roman" w:hAnsi="Times New Roman" w:cs="Times New Roman"/>
                <w:sz w:val="24"/>
                <w:szCs w:val="24"/>
                <w:lang w:val="en" w:eastAsia="uk-UA"/>
              </w:rPr>
            </w:pPr>
            <w:r w:rsidRPr="007D3B48">
              <w:rPr>
                <w:rFonts w:ascii="Times New Roman" w:hAnsi="Times New Roman" w:cs="Times New Roman"/>
                <w:color w:val="000000"/>
                <w:sz w:val="24"/>
                <w:szCs w:val="24"/>
                <w:lang w:eastAsia="uk-UA"/>
              </w:rPr>
              <w:t>Власний капітал</w:t>
            </w:r>
          </w:p>
        </w:tc>
        <w:tc>
          <w:tcPr>
            <w:tcW w:w="2126" w:type="dxa"/>
            <w:tcBorders>
              <w:top w:val="single" w:sz="3" w:space="0" w:color="000000"/>
              <w:left w:val="single" w:sz="3" w:space="0" w:color="000000"/>
              <w:bottom w:val="nil"/>
              <w:right w:val="nil"/>
            </w:tcBorders>
            <w:shd w:val="clear" w:color="auto" w:fill="FFFFFF"/>
            <w:vAlign w:val="bottom"/>
          </w:tcPr>
          <w:p w:rsidR="008D5946" w:rsidRPr="007D3B48" w:rsidRDefault="008D5946" w:rsidP="008D5946">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lang w:eastAsia="uk-UA"/>
              </w:rPr>
              <w:t xml:space="preserve"> 64,3</w:t>
            </w:r>
          </w:p>
        </w:tc>
        <w:tc>
          <w:tcPr>
            <w:tcW w:w="2551" w:type="dxa"/>
            <w:tcBorders>
              <w:top w:val="single" w:sz="3" w:space="0" w:color="000000"/>
              <w:left w:val="single" w:sz="3" w:space="0" w:color="000000"/>
              <w:bottom w:val="nil"/>
              <w:right w:val="single" w:sz="3" w:space="0" w:color="000000"/>
            </w:tcBorders>
            <w:shd w:val="clear" w:color="auto" w:fill="FFFFFF"/>
            <w:vAlign w:val="bottom"/>
          </w:tcPr>
          <w:p w:rsidR="008D5946" w:rsidRPr="007D3B48" w:rsidRDefault="008D5946" w:rsidP="004157EC">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lang w:eastAsia="uk-UA"/>
              </w:rPr>
              <w:t>69,4</w:t>
            </w:r>
          </w:p>
        </w:tc>
      </w:tr>
      <w:tr w:rsidR="008D5946" w:rsidRPr="007D3B48" w:rsidTr="004157EC">
        <w:trPr>
          <w:trHeight w:val="287"/>
        </w:trPr>
        <w:tc>
          <w:tcPr>
            <w:tcW w:w="4952" w:type="dxa"/>
            <w:tcBorders>
              <w:top w:val="single" w:sz="3" w:space="0" w:color="000000"/>
              <w:left w:val="single" w:sz="3" w:space="0" w:color="000000"/>
              <w:bottom w:val="nil"/>
              <w:right w:val="nil"/>
            </w:tcBorders>
            <w:shd w:val="clear" w:color="auto" w:fill="FFFFFF"/>
            <w:vAlign w:val="bottom"/>
          </w:tcPr>
          <w:p w:rsidR="008D5946" w:rsidRPr="007D3B48" w:rsidRDefault="008D5946" w:rsidP="004157EC">
            <w:pPr>
              <w:autoSpaceDE w:val="0"/>
              <w:autoSpaceDN w:val="0"/>
              <w:adjustRightInd w:val="0"/>
              <w:spacing w:after="0"/>
              <w:rPr>
                <w:rFonts w:ascii="Times New Roman" w:hAnsi="Times New Roman" w:cs="Times New Roman"/>
                <w:color w:val="000000"/>
                <w:sz w:val="24"/>
                <w:szCs w:val="24"/>
                <w:lang w:eastAsia="uk-UA"/>
              </w:rPr>
            </w:pPr>
            <w:r w:rsidRPr="007D3B48">
              <w:rPr>
                <w:rFonts w:ascii="Times New Roman" w:hAnsi="Times New Roman" w:cs="Times New Roman"/>
                <w:sz w:val="24"/>
                <w:szCs w:val="24"/>
              </w:rPr>
              <w:t>Зареєстрований (пайовий/статутний) капітал</w:t>
            </w:r>
          </w:p>
        </w:tc>
        <w:tc>
          <w:tcPr>
            <w:tcW w:w="2126" w:type="dxa"/>
            <w:tcBorders>
              <w:top w:val="single" w:sz="3" w:space="0" w:color="000000"/>
              <w:left w:val="single" w:sz="3" w:space="0" w:color="000000"/>
              <w:bottom w:val="nil"/>
              <w:right w:val="nil"/>
            </w:tcBorders>
            <w:shd w:val="clear" w:color="auto" w:fill="FFFFFF"/>
            <w:vAlign w:val="bottom"/>
          </w:tcPr>
          <w:p w:rsidR="008D5946" w:rsidRPr="007D3B48" w:rsidRDefault="008D5946" w:rsidP="004157EC">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lang w:eastAsia="uk-UA"/>
              </w:rPr>
              <w:t>350</w:t>
            </w:r>
          </w:p>
        </w:tc>
        <w:tc>
          <w:tcPr>
            <w:tcW w:w="2551" w:type="dxa"/>
            <w:tcBorders>
              <w:top w:val="single" w:sz="3" w:space="0" w:color="000000"/>
              <w:left w:val="single" w:sz="3" w:space="0" w:color="000000"/>
              <w:bottom w:val="nil"/>
              <w:right w:val="single" w:sz="3" w:space="0" w:color="000000"/>
            </w:tcBorders>
            <w:shd w:val="clear" w:color="auto" w:fill="FFFFFF"/>
            <w:vAlign w:val="bottom"/>
          </w:tcPr>
          <w:p w:rsidR="008D5946" w:rsidRPr="007D3B48" w:rsidRDefault="008D5946" w:rsidP="004157EC">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lang w:eastAsia="uk-UA"/>
              </w:rPr>
              <w:t>350</w:t>
            </w:r>
          </w:p>
        </w:tc>
      </w:tr>
      <w:tr w:rsidR="008D5946" w:rsidRPr="007D3B48" w:rsidTr="004157EC">
        <w:trPr>
          <w:trHeight w:val="307"/>
        </w:trPr>
        <w:tc>
          <w:tcPr>
            <w:tcW w:w="4952" w:type="dxa"/>
            <w:tcBorders>
              <w:top w:val="single" w:sz="3" w:space="0" w:color="000000"/>
              <w:left w:val="single" w:sz="3" w:space="0" w:color="000000"/>
              <w:bottom w:val="nil"/>
              <w:right w:val="nil"/>
            </w:tcBorders>
            <w:shd w:val="clear" w:color="auto" w:fill="FFFFFF"/>
            <w:vAlign w:val="center"/>
          </w:tcPr>
          <w:p w:rsidR="008D5946" w:rsidRPr="007D3B48" w:rsidRDefault="008D5946" w:rsidP="004157EC">
            <w:pPr>
              <w:autoSpaceDE w:val="0"/>
              <w:autoSpaceDN w:val="0"/>
              <w:adjustRightInd w:val="0"/>
              <w:spacing w:after="0"/>
              <w:rPr>
                <w:rFonts w:ascii="Times New Roman" w:hAnsi="Times New Roman" w:cs="Times New Roman"/>
                <w:sz w:val="24"/>
                <w:szCs w:val="24"/>
                <w:lang w:val="en" w:eastAsia="uk-UA"/>
              </w:rPr>
            </w:pPr>
            <w:r w:rsidRPr="007D3B48">
              <w:rPr>
                <w:rFonts w:ascii="Times New Roman" w:hAnsi="Times New Roman" w:cs="Times New Roman"/>
                <w:color w:val="000000"/>
                <w:sz w:val="24"/>
                <w:szCs w:val="24"/>
                <w:lang w:eastAsia="uk-UA"/>
              </w:rPr>
              <w:t>Довгострокові зобов’язання</w:t>
            </w:r>
          </w:p>
        </w:tc>
        <w:tc>
          <w:tcPr>
            <w:tcW w:w="2126" w:type="dxa"/>
            <w:tcBorders>
              <w:top w:val="single" w:sz="3" w:space="0" w:color="000000"/>
              <w:left w:val="single" w:sz="3" w:space="0" w:color="000000"/>
              <w:bottom w:val="nil"/>
              <w:right w:val="nil"/>
            </w:tcBorders>
            <w:shd w:val="clear" w:color="auto" w:fill="FFFFFF"/>
            <w:vAlign w:val="bottom"/>
          </w:tcPr>
          <w:p w:rsidR="008D5946" w:rsidRPr="007D3B48" w:rsidRDefault="008D5946" w:rsidP="004157EC">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lang w:eastAsia="uk-UA"/>
              </w:rPr>
              <w:t xml:space="preserve">  -</w:t>
            </w:r>
          </w:p>
        </w:tc>
        <w:tc>
          <w:tcPr>
            <w:tcW w:w="2551" w:type="dxa"/>
            <w:tcBorders>
              <w:top w:val="single" w:sz="3" w:space="0" w:color="000000"/>
              <w:left w:val="single" w:sz="3" w:space="0" w:color="000000"/>
              <w:bottom w:val="nil"/>
              <w:right w:val="single" w:sz="3" w:space="0" w:color="000000"/>
            </w:tcBorders>
            <w:shd w:val="clear" w:color="auto" w:fill="FFFFFF"/>
            <w:vAlign w:val="bottom"/>
          </w:tcPr>
          <w:p w:rsidR="008D5946" w:rsidRPr="007D3B48" w:rsidRDefault="008D5946" w:rsidP="004157EC">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lang w:eastAsia="uk-UA"/>
              </w:rPr>
              <w:t xml:space="preserve"> -</w:t>
            </w:r>
          </w:p>
        </w:tc>
      </w:tr>
      <w:tr w:rsidR="008D5946" w:rsidRPr="007D3B48" w:rsidTr="004157EC">
        <w:trPr>
          <w:trHeight w:val="266"/>
        </w:trPr>
        <w:tc>
          <w:tcPr>
            <w:tcW w:w="4952" w:type="dxa"/>
            <w:tcBorders>
              <w:top w:val="single" w:sz="3" w:space="0" w:color="000000"/>
              <w:left w:val="single" w:sz="3" w:space="0" w:color="000000"/>
              <w:bottom w:val="nil"/>
              <w:right w:val="nil"/>
            </w:tcBorders>
            <w:shd w:val="clear" w:color="auto" w:fill="FFFFFF"/>
            <w:vAlign w:val="bottom"/>
          </w:tcPr>
          <w:p w:rsidR="008D5946" w:rsidRPr="007D3B48" w:rsidRDefault="008D5946" w:rsidP="004157EC">
            <w:pPr>
              <w:autoSpaceDE w:val="0"/>
              <w:autoSpaceDN w:val="0"/>
              <w:adjustRightInd w:val="0"/>
              <w:spacing w:after="0"/>
              <w:rPr>
                <w:rFonts w:ascii="Times New Roman" w:hAnsi="Times New Roman" w:cs="Times New Roman"/>
                <w:sz w:val="24"/>
                <w:szCs w:val="24"/>
                <w:lang w:val="en" w:eastAsia="uk-UA"/>
              </w:rPr>
            </w:pPr>
            <w:r w:rsidRPr="007D3B48">
              <w:rPr>
                <w:rFonts w:ascii="Times New Roman" w:hAnsi="Times New Roman" w:cs="Times New Roman"/>
                <w:sz w:val="24"/>
                <w:szCs w:val="24"/>
              </w:rPr>
              <w:t>Довгострокові зобов'язання і забезпечення</w:t>
            </w:r>
          </w:p>
        </w:tc>
        <w:tc>
          <w:tcPr>
            <w:tcW w:w="2126" w:type="dxa"/>
            <w:tcBorders>
              <w:top w:val="single" w:sz="3" w:space="0" w:color="000000"/>
              <w:left w:val="single" w:sz="3" w:space="0" w:color="000000"/>
              <w:bottom w:val="nil"/>
              <w:right w:val="nil"/>
            </w:tcBorders>
            <w:shd w:val="clear" w:color="auto" w:fill="FFFFFF"/>
            <w:vAlign w:val="bottom"/>
          </w:tcPr>
          <w:p w:rsidR="008D5946" w:rsidRPr="00DF43D0" w:rsidRDefault="008D5946" w:rsidP="007D3B48">
            <w:pPr>
              <w:autoSpaceDE w:val="0"/>
              <w:autoSpaceDN w:val="0"/>
              <w:adjustRightInd w:val="0"/>
              <w:spacing w:after="0"/>
              <w:rPr>
                <w:rFonts w:ascii="Times New Roman" w:hAnsi="Times New Roman" w:cs="Times New Roman"/>
                <w:sz w:val="24"/>
                <w:szCs w:val="24"/>
                <w:lang w:eastAsia="uk-UA"/>
              </w:rPr>
            </w:pPr>
            <w:r w:rsidRPr="00DF43D0">
              <w:rPr>
                <w:rFonts w:ascii="Times New Roman" w:hAnsi="Times New Roman" w:cs="Times New Roman"/>
                <w:sz w:val="24"/>
                <w:szCs w:val="24"/>
                <w:lang w:eastAsia="uk-UA"/>
              </w:rPr>
              <w:t xml:space="preserve"> </w:t>
            </w:r>
            <w:r w:rsidR="007D3B48" w:rsidRPr="00DF43D0">
              <w:rPr>
                <w:rFonts w:ascii="Times New Roman" w:hAnsi="Times New Roman" w:cs="Times New Roman"/>
                <w:sz w:val="24"/>
                <w:szCs w:val="24"/>
                <w:lang w:eastAsia="uk-UA"/>
              </w:rPr>
              <w:t>0</w:t>
            </w:r>
          </w:p>
        </w:tc>
        <w:tc>
          <w:tcPr>
            <w:tcW w:w="2551" w:type="dxa"/>
            <w:tcBorders>
              <w:top w:val="single" w:sz="3" w:space="0" w:color="000000"/>
              <w:left w:val="single" w:sz="3" w:space="0" w:color="000000"/>
              <w:bottom w:val="nil"/>
              <w:right w:val="single" w:sz="3" w:space="0" w:color="000000"/>
            </w:tcBorders>
            <w:shd w:val="clear" w:color="auto" w:fill="FFFFFF"/>
            <w:vAlign w:val="bottom"/>
          </w:tcPr>
          <w:p w:rsidR="008D5946" w:rsidRPr="00DF43D0" w:rsidRDefault="007D3B48" w:rsidP="004157EC">
            <w:pPr>
              <w:autoSpaceDE w:val="0"/>
              <w:autoSpaceDN w:val="0"/>
              <w:adjustRightInd w:val="0"/>
              <w:spacing w:after="0"/>
              <w:rPr>
                <w:rFonts w:ascii="Times New Roman" w:hAnsi="Times New Roman" w:cs="Times New Roman"/>
                <w:sz w:val="24"/>
                <w:szCs w:val="24"/>
                <w:lang w:eastAsia="uk-UA"/>
              </w:rPr>
            </w:pPr>
            <w:r w:rsidRPr="00DF43D0">
              <w:rPr>
                <w:rFonts w:ascii="Times New Roman" w:hAnsi="Times New Roman" w:cs="Times New Roman"/>
                <w:sz w:val="24"/>
                <w:szCs w:val="24"/>
                <w:lang w:eastAsia="uk-UA"/>
              </w:rPr>
              <w:t>0</w:t>
            </w:r>
          </w:p>
        </w:tc>
      </w:tr>
      <w:tr w:rsidR="008D5946" w:rsidRPr="007D3B48" w:rsidTr="004157EC">
        <w:trPr>
          <w:trHeight w:val="285"/>
        </w:trPr>
        <w:tc>
          <w:tcPr>
            <w:tcW w:w="4952" w:type="dxa"/>
            <w:tcBorders>
              <w:top w:val="single" w:sz="3" w:space="0" w:color="000000"/>
              <w:left w:val="single" w:sz="3" w:space="0" w:color="000000"/>
              <w:bottom w:val="nil"/>
              <w:right w:val="nil"/>
            </w:tcBorders>
            <w:shd w:val="clear" w:color="auto" w:fill="FFFFFF"/>
            <w:vAlign w:val="center"/>
          </w:tcPr>
          <w:p w:rsidR="008D5946" w:rsidRPr="005D5956" w:rsidRDefault="008D5946" w:rsidP="004157EC">
            <w:pPr>
              <w:autoSpaceDE w:val="0"/>
              <w:autoSpaceDN w:val="0"/>
              <w:adjustRightInd w:val="0"/>
              <w:spacing w:after="0"/>
              <w:rPr>
                <w:rFonts w:ascii="Times New Roman" w:hAnsi="Times New Roman" w:cs="Times New Roman"/>
                <w:sz w:val="24"/>
                <w:szCs w:val="24"/>
                <w:lang w:val="ru-RU" w:eastAsia="uk-UA"/>
              </w:rPr>
            </w:pPr>
            <w:r w:rsidRPr="007D3B48">
              <w:rPr>
                <w:rFonts w:ascii="Times New Roman" w:hAnsi="Times New Roman" w:cs="Times New Roman"/>
                <w:sz w:val="24"/>
                <w:szCs w:val="24"/>
              </w:rPr>
              <w:t>Чистий фінансовий результат: прибуток (збиток)</w:t>
            </w:r>
          </w:p>
        </w:tc>
        <w:tc>
          <w:tcPr>
            <w:tcW w:w="2126" w:type="dxa"/>
            <w:tcBorders>
              <w:top w:val="single" w:sz="3" w:space="0" w:color="000000"/>
              <w:left w:val="single" w:sz="3" w:space="0" w:color="000000"/>
              <w:bottom w:val="nil"/>
              <w:right w:val="nil"/>
            </w:tcBorders>
            <w:shd w:val="clear" w:color="auto" w:fill="FFFFFF"/>
            <w:vAlign w:val="bottom"/>
          </w:tcPr>
          <w:p w:rsidR="008D5946" w:rsidRPr="007D3B48" w:rsidRDefault="008D5946" w:rsidP="007D3B48">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lang w:eastAsia="uk-UA"/>
              </w:rPr>
              <w:t xml:space="preserve"> </w:t>
            </w:r>
            <w:r w:rsidR="007D3B48" w:rsidRPr="007D3B48">
              <w:rPr>
                <w:rFonts w:ascii="Times New Roman" w:hAnsi="Times New Roman" w:cs="Times New Roman"/>
                <w:sz w:val="24"/>
                <w:szCs w:val="24"/>
                <w:lang w:eastAsia="uk-UA"/>
              </w:rPr>
              <w:t>11,4</w:t>
            </w:r>
          </w:p>
        </w:tc>
        <w:tc>
          <w:tcPr>
            <w:tcW w:w="2551" w:type="dxa"/>
            <w:tcBorders>
              <w:top w:val="single" w:sz="3" w:space="0" w:color="000000"/>
              <w:left w:val="single" w:sz="3" w:space="0" w:color="000000"/>
              <w:bottom w:val="nil"/>
              <w:right w:val="single" w:sz="3" w:space="0" w:color="000000"/>
            </w:tcBorders>
            <w:shd w:val="clear" w:color="auto" w:fill="FFFFFF"/>
            <w:vAlign w:val="bottom"/>
          </w:tcPr>
          <w:p w:rsidR="008D5946" w:rsidRPr="007D3B48" w:rsidRDefault="007D3B48" w:rsidP="004157EC">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lang w:eastAsia="uk-UA"/>
              </w:rPr>
              <w:t>7,0</w:t>
            </w:r>
          </w:p>
        </w:tc>
      </w:tr>
      <w:tr w:rsidR="008D5946" w:rsidRPr="007D3B48" w:rsidTr="004157EC">
        <w:trPr>
          <w:trHeight w:val="289"/>
        </w:trPr>
        <w:tc>
          <w:tcPr>
            <w:tcW w:w="4952" w:type="dxa"/>
            <w:tcBorders>
              <w:top w:val="single" w:sz="3" w:space="0" w:color="000000"/>
              <w:left w:val="single" w:sz="3" w:space="0" w:color="000000"/>
              <w:bottom w:val="nil"/>
              <w:right w:val="nil"/>
            </w:tcBorders>
            <w:shd w:val="clear" w:color="auto" w:fill="FFFFFF"/>
            <w:vAlign w:val="bottom"/>
          </w:tcPr>
          <w:p w:rsidR="008D5946" w:rsidRPr="007D3B48" w:rsidRDefault="008D5946" w:rsidP="004157EC">
            <w:pPr>
              <w:autoSpaceDE w:val="0"/>
              <w:autoSpaceDN w:val="0"/>
              <w:adjustRightInd w:val="0"/>
              <w:spacing w:after="0"/>
              <w:rPr>
                <w:rFonts w:ascii="Times New Roman" w:hAnsi="Times New Roman" w:cs="Times New Roman"/>
                <w:sz w:val="24"/>
                <w:szCs w:val="24"/>
                <w:lang w:val="en" w:eastAsia="uk-UA"/>
              </w:rPr>
            </w:pPr>
            <w:r w:rsidRPr="007D3B48">
              <w:rPr>
                <w:rFonts w:ascii="Times New Roman" w:hAnsi="Times New Roman" w:cs="Times New Roman"/>
                <w:color w:val="000000"/>
                <w:sz w:val="24"/>
                <w:szCs w:val="24"/>
                <w:lang w:eastAsia="uk-UA"/>
              </w:rPr>
              <w:t>Середньорічна к-сть акцій</w:t>
            </w:r>
          </w:p>
        </w:tc>
        <w:tc>
          <w:tcPr>
            <w:tcW w:w="2126" w:type="dxa"/>
            <w:tcBorders>
              <w:top w:val="single" w:sz="3" w:space="0" w:color="000000"/>
              <w:left w:val="single" w:sz="3" w:space="0" w:color="000000"/>
              <w:bottom w:val="nil"/>
              <w:right w:val="nil"/>
            </w:tcBorders>
            <w:shd w:val="clear" w:color="auto" w:fill="FFFFFF"/>
            <w:vAlign w:val="bottom"/>
          </w:tcPr>
          <w:p w:rsidR="008D5946" w:rsidRPr="007D3B48" w:rsidRDefault="007D3B48" w:rsidP="004157EC">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rPr>
              <w:t>35000</w:t>
            </w:r>
          </w:p>
        </w:tc>
        <w:tc>
          <w:tcPr>
            <w:tcW w:w="2551" w:type="dxa"/>
            <w:tcBorders>
              <w:top w:val="single" w:sz="3" w:space="0" w:color="000000"/>
              <w:left w:val="single" w:sz="3" w:space="0" w:color="000000"/>
              <w:bottom w:val="nil"/>
              <w:right w:val="single" w:sz="3" w:space="0" w:color="000000"/>
            </w:tcBorders>
            <w:shd w:val="clear" w:color="auto" w:fill="FFFFFF"/>
            <w:vAlign w:val="bottom"/>
          </w:tcPr>
          <w:p w:rsidR="008D5946" w:rsidRPr="007D3B48" w:rsidRDefault="007D3B48" w:rsidP="004157EC">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rPr>
              <w:t>35000</w:t>
            </w:r>
          </w:p>
        </w:tc>
      </w:tr>
      <w:tr w:rsidR="008D5946" w:rsidRPr="007D3B48" w:rsidTr="004157EC">
        <w:trPr>
          <w:trHeight w:val="279"/>
        </w:trPr>
        <w:tc>
          <w:tcPr>
            <w:tcW w:w="4952" w:type="dxa"/>
            <w:tcBorders>
              <w:top w:val="single" w:sz="3" w:space="0" w:color="000000"/>
              <w:left w:val="single" w:sz="3" w:space="0" w:color="000000"/>
              <w:bottom w:val="nil"/>
              <w:right w:val="nil"/>
            </w:tcBorders>
            <w:shd w:val="clear" w:color="auto" w:fill="FFFFFF"/>
            <w:vAlign w:val="bottom"/>
          </w:tcPr>
          <w:p w:rsidR="008D5946" w:rsidRPr="007D3B48" w:rsidRDefault="008D5946" w:rsidP="004157EC">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rPr>
              <w:t>Чистий прибуток (збиток) на одну просту акцію (грн)</w:t>
            </w:r>
          </w:p>
        </w:tc>
        <w:tc>
          <w:tcPr>
            <w:tcW w:w="2126" w:type="dxa"/>
            <w:tcBorders>
              <w:top w:val="single" w:sz="3" w:space="0" w:color="000000"/>
              <w:left w:val="single" w:sz="3" w:space="0" w:color="000000"/>
              <w:bottom w:val="nil"/>
              <w:right w:val="nil"/>
            </w:tcBorders>
            <w:shd w:val="clear" w:color="auto" w:fill="FFFFFF"/>
          </w:tcPr>
          <w:p w:rsidR="008D5946" w:rsidRPr="007D3B48" w:rsidRDefault="008D5946" w:rsidP="004157EC">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lang w:eastAsia="uk-UA"/>
              </w:rPr>
              <w:t xml:space="preserve">  -</w:t>
            </w:r>
          </w:p>
        </w:tc>
        <w:tc>
          <w:tcPr>
            <w:tcW w:w="2551" w:type="dxa"/>
            <w:tcBorders>
              <w:top w:val="single" w:sz="3" w:space="0" w:color="000000"/>
              <w:left w:val="single" w:sz="3" w:space="0" w:color="000000"/>
              <w:bottom w:val="nil"/>
              <w:right w:val="single" w:sz="3" w:space="0" w:color="000000"/>
            </w:tcBorders>
            <w:shd w:val="clear" w:color="auto" w:fill="FFFFFF"/>
          </w:tcPr>
          <w:p w:rsidR="008D5946" w:rsidRPr="007D3B48" w:rsidRDefault="008D5946" w:rsidP="004157EC">
            <w:pPr>
              <w:autoSpaceDE w:val="0"/>
              <w:autoSpaceDN w:val="0"/>
              <w:adjustRightInd w:val="0"/>
              <w:spacing w:after="0"/>
              <w:rPr>
                <w:rFonts w:ascii="Times New Roman" w:hAnsi="Times New Roman" w:cs="Times New Roman"/>
                <w:sz w:val="24"/>
                <w:szCs w:val="24"/>
                <w:lang w:eastAsia="uk-UA"/>
              </w:rPr>
            </w:pPr>
            <w:r w:rsidRPr="007D3B48">
              <w:rPr>
                <w:rFonts w:ascii="Times New Roman" w:hAnsi="Times New Roman" w:cs="Times New Roman"/>
                <w:sz w:val="24"/>
                <w:szCs w:val="24"/>
                <w:lang w:eastAsia="uk-UA"/>
              </w:rPr>
              <w:t xml:space="preserve">  -</w:t>
            </w:r>
          </w:p>
        </w:tc>
      </w:tr>
    </w:tbl>
    <w:p w:rsidR="0027325C" w:rsidRPr="007D3B48" w:rsidRDefault="0027325C" w:rsidP="0027325C">
      <w:pPr>
        <w:spacing w:after="0"/>
        <w:rPr>
          <w:rFonts w:ascii="Times New Roman" w:hAnsi="Times New Roman" w:cs="Times New Roman"/>
          <w:sz w:val="24"/>
          <w:szCs w:val="24"/>
        </w:rPr>
      </w:pPr>
    </w:p>
    <w:p w:rsidR="00050A08" w:rsidRPr="007D3B48" w:rsidRDefault="0027325C" w:rsidP="00DC29EF">
      <w:pPr>
        <w:spacing w:after="0"/>
        <w:rPr>
          <w:rFonts w:ascii="Times New Roman" w:hAnsi="Times New Roman" w:cs="Times New Roman"/>
          <w:sz w:val="24"/>
          <w:szCs w:val="24"/>
        </w:rPr>
      </w:pPr>
      <w:r w:rsidRPr="007D3B48">
        <w:rPr>
          <w:rFonts w:ascii="Times New Roman" w:hAnsi="Times New Roman" w:cs="Times New Roman"/>
          <w:sz w:val="24"/>
          <w:szCs w:val="24"/>
        </w:rPr>
        <w:t>Увага! Акціонери, які згідно із ЗУ «Про депозитарну систему України» не уклали від власного імені договір з депозитарною установою про обслуговування рахунка в цінних паперах, не беруть участь у голосуванні.</w:t>
      </w:r>
    </w:p>
    <w:sectPr w:rsidR="00050A08" w:rsidRPr="007D3B48" w:rsidSect="0027325C">
      <w:pgSz w:w="11906" w:h="16838"/>
      <w:pgMar w:top="850" w:right="56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25C"/>
    <w:rsid w:val="00050A08"/>
    <w:rsid w:val="00272C19"/>
    <w:rsid w:val="0027325C"/>
    <w:rsid w:val="00563A6F"/>
    <w:rsid w:val="005D5956"/>
    <w:rsid w:val="00737300"/>
    <w:rsid w:val="007C0289"/>
    <w:rsid w:val="007D3B48"/>
    <w:rsid w:val="00862216"/>
    <w:rsid w:val="008D5946"/>
    <w:rsid w:val="00B05B19"/>
    <w:rsid w:val="00D812B3"/>
    <w:rsid w:val="00DC29EF"/>
    <w:rsid w:val="00DF43D0"/>
    <w:rsid w:val="00FA7B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A6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563A6F"/>
    <w:pPr>
      <w:ind w:left="720"/>
      <w:contextualSpacing/>
    </w:pPr>
    <w:rPr>
      <w:rFonts w:ascii="Calibri" w:eastAsia="Calibri" w:hAnsi="Calibri" w:cs="Times New Roman"/>
    </w:rPr>
  </w:style>
  <w:style w:type="character" w:styleId="a5">
    <w:name w:val="Strong"/>
    <w:uiPriority w:val="22"/>
    <w:qFormat/>
    <w:rsid w:val="00563A6F"/>
    <w:rPr>
      <w:b/>
      <w:bCs/>
    </w:rPr>
  </w:style>
  <w:style w:type="character" w:styleId="a6">
    <w:name w:val="Emphasis"/>
    <w:basedOn w:val="a0"/>
    <w:uiPriority w:val="20"/>
    <w:qFormat/>
    <w:rsid w:val="00DC29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A6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563A6F"/>
    <w:pPr>
      <w:ind w:left="720"/>
      <w:contextualSpacing/>
    </w:pPr>
    <w:rPr>
      <w:rFonts w:ascii="Calibri" w:eastAsia="Calibri" w:hAnsi="Calibri" w:cs="Times New Roman"/>
    </w:rPr>
  </w:style>
  <w:style w:type="character" w:styleId="a5">
    <w:name w:val="Strong"/>
    <w:uiPriority w:val="22"/>
    <w:qFormat/>
    <w:rsid w:val="00563A6F"/>
    <w:rPr>
      <w:b/>
      <w:bCs/>
    </w:rPr>
  </w:style>
  <w:style w:type="character" w:styleId="a6">
    <w:name w:val="Emphasis"/>
    <w:basedOn w:val="a0"/>
    <w:uiPriority w:val="20"/>
    <w:qFormat/>
    <w:rsid w:val="00DC29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69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nitex.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848</Words>
  <Characters>4836</Characters>
  <Application>Microsoft Office Word</Application>
  <DocSecurity>0</DocSecurity>
  <Lines>40</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dc:creator>
  <cp:keywords/>
  <dc:description/>
  <cp:lastModifiedBy>Natali</cp:lastModifiedBy>
  <cp:revision>3</cp:revision>
  <dcterms:created xsi:type="dcterms:W3CDTF">2018-09-27T14:16:00Z</dcterms:created>
  <dcterms:modified xsi:type="dcterms:W3CDTF">2018-10-26T20:28:00Z</dcterms:modified>
</cp:coreProperties>
</file>